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3D6" w:rsidRDefault="000040CA" w:rsidP="001073D6">
      <w:pPr>
        <w:pStyle w:val="Title"/>
        <w:rPr>
          <w:rFonts w:ascii="Arial Narrow" w:hAnsi="Arial Narrow"/>
          <w:b/>
          <w:sz w:val="36"/>
        </w:rPr>
      </w:pPr>
      <w:r>
        <w:rPr>
          <w:rFonts w:ascii="Arial Narrow" w:hAnsi="Arial Narrow"/>
          <w:b/>
          <w:noProof/>
          <w:sz w:val="36"/>
        </w:rPr>
        <w:drawing>
          <wp:anchor distT="0" distB="0" distL="114300" distR="114300" simplePos="0" relativeHeight="251649024" behindDoc="0" locked="0" layoutInCell="1" allowOverlap="1">
            <wp:simplePos x="0" y="0"/>
            <wp:positionH relativeFrom="column">
              <wp:posOffset>0</wp:posOffset>
            </wp:positionH>
            <wp:positionV relativeFrom="paragraph">
              <wp:posOffset>65405</wp:posOffset>
            </wp:positionV>
            <wp:extent cx="1371600" cy="1657985"/>
            <wp:effectExtent l="0" t="0" r="0" b="0"/>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657985"/>
                    </a:xfrm>
                    <a:prstGeom prst="rect">
                      <a:avLst/>
                    </a:prstGeom>
                    <a:noFill/>
                    <a:ln>
                      <a:noFill/>
                    </a:ln>
                  </pic:spPr>
                </pic:pic>
              </a:graphicData>
            </a:graphic>
          </wp:anchor>
        </w:drawing>
      </w:r>
      <w:r w:rsidR="001073D6">
        <w:rPr>
          <w:rFonts w:ascii="Arial Narrow" w:hAnsi="Arial Narrow"/>
          <w:b/>
          <w:sz w:val="36"/>
        </w:rPr>
        <w:t>Punta Mita, México</w:t>
      </w:r>
    </w:p>
    <w:tbl>
      <w:tblPr>
        <w:tblStyle w:val="TableGrid"/>
        <w:tblpPr w:leftFromText="180" w:rightFromText="180" w:vertAnchor="page" w:horzAnchor="page" w:tblpX="3461" w:tblpY="328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85"/>
        <w:gridCol w:w="3587"/>
      </w:tblGrid>
      <w:tr w:rsidR="000040CA" w:rsidTr="000040CA">
        <w:trPr>
          <w:trHeight w:val="734"/>
        </w:trPr>
        <w:tc>
          <w:tcPr>
            <w:tcW w:w="3985" w:type="dxa"/>
          </w:tcPr>
          <w:p w:rsidR="00731D4B" w:rsidRPr="00731D4B" w:rsidRDefault="00731D4B" w:rsidP="00A52E5F">
            <w:pPr>
              <w:pStyle w:val="Subtitle"/>
              <w:spacing w:after="0" w:line="120" w:lineRule="auto"/>
              <w:rPr>
                <w:rFonts w:ascii="Arial" w:hAnsi="Arial" w:cs="Arial"/>
                <w:color w:val="404040" w:themeColor="text1" w:themeTint="BF"/>
                <w:sz w:val="20"/>
              </w:rPr>
            </w:pPr>
            <w:r w:rsidRPr="00731D4B">
              <w:rPr>
                <w:rFonts w:ascii="Arial" w:hAnsi="Arial" w:cs="Arial"/>
                <w:color w:val="404040" w:themeColor="text1" w:themeTint="BF"/>
                <w:sz w:val="20"/>
              </w:rPr>
              <w:t>Punta Mita, Bahía de Banderas</w:t>
            </w:r>
          </w:p>
          <w:p w:rsidR="00731D4B" w:rsidRPr="00731D4B" w:rsidRDefault="00731D4B" w:rsidP="00A52E5F">
            <w:pPr>
              <w:pStyle w:val="Subtitle"/>
              <w:spacing w:after="0" w:line="120" w:lineRule="auto"/>
              <w:rPr>
                <w:rFonts w:ascii="Arial" w:hAnsi="Arial" w:cs="Arial"/>
                <w:color w:val="404040" w:themeColor="text1" w:themeTint="BF"/>
                <w:sz w:val="20"/>
              </w:rPr>
            </w:pPr>
            <w:r w:rsidRPr="00731D4B">
              <w:rPr>
                <w:color w:val="404040" w:themeColor="text1" w:themeTint="BF"/>
                <w:sz w:val="20"/>
              </w:rPr>
              <w:t>Nayarit</w:t>
            </w:r>
          </w:p>
          <w:p w:rsidR="00731D4B" w:rsidRPr="00731D4B" w:rsidRDefault="00731D4B" w:rsidP="00A52E5F">
            <w:pPr>
              <w:spacing w:before="120" w:line="120" w:lineRule="auto"/>
              <w:rPr>
                <w:sz w:val="20"/>
              </w:rPr>
            </w:pPr>
            <w:r w:rsidRPr="00731D4B">
              <w:rPr>
                <w:color w:val="404040" w:themeColor="text1" w:themeTint="BF"/>
                <w:sz w:val="20"/>
              </w:rPr>
              <w:t>63734 Mexico</w:t>
            </w:r>
          </w:p>
        </w:tc>
        <w:tc>
          <w:tcPr>
            <w:tcW w:w="3587" w:type="dxa"/>
          </w:tcPr>
          <w:p w:rsidR="000040CA" w:rsidRDefault="000040CA" w:rsidP="00A52E5F">
            <w:pPr>
              <w:pStyle w:val="Subtitle"/>
              <w:spacing w:after="0" w:line="120" w:lineRule="auto"/>
              <w:rPr>
                <w:rFonts w:ascii="Arial" w:hAnsi="Arial" w:cs="Arial"/>
                <w:color w:val="404040" w:themeColor="text1" w:themeTint="BF"/>
                <w:sz w:val="20"/>
              </w:rPr>
            </w:pPr>
            <w:r w:rsidRPr="000040CA">
              <w:rPr>
                <w:rFonts w:ascii="Arial" w:hAnsi="Arial" w:cs="Arial"/>
                <w:b/>
                <w:color w:val="404040" w:themeColor="text1" w:themeTint="BF"/>
                <w:sz w:val="20"/>
              </w:rPr>
              <w:t>Telephone:</w:t>
            </w:r>
            <w:r>
              <w:rPr>
                <w:rFonts w:ascii="Arial" w:hAnsi="Arial" w:cs="Arial"/>
                <w:color w:val="404040" w:themeColor="text1" w:themeTint="BF"/>
                <w:sz w:val="20"/>
              </w:rPr>
              <w:t>52 (329) 291-6000</w:t>
            </w:r>
          </w:p>
          <w:p w:rsidR="000040CA" w:rsidRDefault="000040CA" w:rsidP="00A52E5F">
            <w:pPr>
              <w:pStyle w:val="Subtitle"/>
              <w:spacing w:after="0" w:line="120" w:lineRule="auto"/>
              <w:rPr>
                <w:rFonts w:ascii="Arial" w:hAnsi="Arial" w:cs="Arial"/>
                <w:color w:val="404040" w:themeColor="text1" w:themeTint="BF"/>
                <w:sz w:val="20"/>
              </w:rPr>
            </w:pPr>
            <w:r w:rsidRPr="000040CA">
              <w:rPr>
                <w:rFonts w:ascii="Arial" w:hAnsi="Arial" w:cs="Arial"/>
                <w:b/>
                <w:color w:val="404040" w:themeColor="text1" w:themeTint="BF"/>
                <w:sz w:val="20"/>
              </w:rPr>
              <w:t>Fax Number:</w:t>
            </w:r>
            <w:r>
              <w:rPr>
                <w:rFonts w:ascii="Arial" w:hAnsi="Arial" w:cs="Arial"/>
                <w:color w:val="404040" w:themeColor="text1" w:themeTint="BF"/>
                <w:sz w:val="20"/>
              </w:rPr>
              <w:t>52 (329) 291-6060</w:t>
            </w:r>
          </w:p>
          <w:p w:rsidR="000040CA" w:rsidRDefault="000040CA" w:rsidP="00A52E5F">
            <w:pPr>
              <w:pStyle w:val="Subtitle"/>
              <w:spacing w:after="0" w:line="120" w:lineRule="auto"/>
              <w:rPr>
                <w:rFonts w:ascii="Arial" w:hAnsi="Arial" w:cs="Arial"/>
                <w:color w:val="404040" w:themeColor="text1" w:themeTint="BF"/>
                <w:sz w:val="20"/>
              </w:rPr>
            </w:pPr>
          </w:p>
          <w:p w:rsidR="00731D4B" w:rsidRPr="00731D4B" w:rsidRDefault="00731D4B" w:rsidP="00A52E5F">
            <w:pPr>
              <w:spacing w:before="120"/>
            </w:pPr>
          </w:p>
        </w:tc>
      </w:tr>
    </w:tbl>
    <w:p w:rsidR="00D742E0" w:rsidRDefault="00A95F6A" w:rsidP="00546937">
      <w:r>
        <w:rPr>
          <w:noProof/>
        </w:rPr>
        <w:pict>
          <v:shapetype id="_x0000_t202" coordsize="21600,21600" o:spt="202" path="m,l,21600r21600,l21600,xe">
            <v:stroke joinstyle="miter"/>
            <v:path gradientshapeok="t" o:connecttype="rect"/>
          </v:shapetype>
          <v:shape id="Text Box 25" o:spid="_x0000_s1026" type="#_x0000_t202" style="position:absolute;margin-left:-125.9pt;margin-top:135.55pt;width:270pt;height:35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cBrQ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" filled="f" stroked="f">
            <v:textbox>
              <w:txbxContent>
                <w:p w:rsidR="001B141A" w:rsidRPr="0026085E" w:rsidRDefault="001B141A" w:rsidP="00546937">
                  <w:pPr>
                    <w:spacing w:line="240" w:lineRule="auto"/>
                    <w:rPr>
                      <w:rFonts w:ascii="Times" w:eastAsia="Times New Roman" w:hAnsi="Times" w:cs="Times New Roman"/>
                      <w:color w:val="595959" w:themeColor="text1" w:themeTint="A6"/>
                      <w:sz w:val="20"/>
                      <w:szCs w:val="20"/>
                    </w:rPr>
                  </w:pPr>
                  <w:r w:rsidRPr="0026085E">
                    <w:rPr>
                      <w:rFonts w:ascii="Georgia" w:eastAsia="Times New Roman" w:hAnsi="Georgia" w:cs="Times New Roman"/>
                      <w:color w:val="595959" w:themeColor="text1" w:themeTint="A6"/>
                      <w:sz w:val="23"/>
                      <w:szCs w:val="23"/>
                      <w:shd w:val="clear" w:color="auto" w:fill="FFFFFF"/>
                    </w:rPr>
                    <w:t>Mexico’s old-world charm and the natural beauty of Punta Mita inspire creativity, camaraderie and celebration. Exciting conference possibilities include two Jack Nicklaus-designed courses, the Apuane Spa or Tequila tasting. Four Seasons can help you create a once-in-a-lifetime corporate event that satisfies your most demanding business goals. The 243-square-metre (2,616-square-foot) ballroom can be adapted equally well for state-of-the-art staging and audiovisual productions as for sophisticated social occasions.</w:t>
                  </w:r>
                  <w:r w:rsidRPr="0026085E">
                    <w:rPr>
                      <w:rFonts w:ascii="Georgia" w:eastAsia="Times New Roman" w:hAnsi="Georgia" w:cs="Times New Roman"/>
                      <w:color w:val="595959" w:themeColor="text1" w:themeTint="A6"/>
                      <w:sz w:val="23"/>
                      <w:szCs w:val="23"/>
                    </w:rPr>
                    <w:br/>
                  </w:r>
                  <w:r w:rsidRPr="0026085E">
                    <w:rPr>
                      <w:rFonts w:ascii="Georgia" w:eastAsia="Times New Roman" w:hAnsi="Georgia" w:cs="Times New Roman"/>
                      <w:color w:val="595959" w:themeColor="text1" w:themeTint="A6"/>
                      <w:sz w:val="23"/>
                      <w:szCs w:val="23"/>
                    </w:rPr>
                    <w:br/>
                  </w:r>
                  <w:r w:rsidRPr="0026085E">
                    <w:rPr>
                      <w:rFonts w:ascii="Georgia" w:eastAsia="Times New Roman" w:hAnsi="Georgia" w:cs="Times New Roman"/>
                      <w:color w:val="595959" w:themeColor="text1" w:themeTint="A6"/>
                      <w:sz w:val="23"/>
                      <w:szCs w:val="23"/>
                      <w:shd w:val="clear" w:color="auto" w:fill="FFFFFF"/>
                    </w:rPr>
                    <w:t>In a pristine oceanfront setting just 45 minutes from Puerto Vallarta International Airport, Four Seasons Resort Punta Mita can accommodate creative themed events, elaborate formal receptions or casual beach barbecues.</w:t>
                  </w:r>
                </w:p>
                <w:p w:rsidR="001B141A" w:rsidRDefault="001B141A"/>
              </w:txbxContent>
            </v:textbox>
            <w10:wrap type="square"/>
          </v:shape>
        </w:pict>
      </w:r>
      <w:r>
        <w:rPr>
          <w:rFonts w:ascii="Arial Narrow" w:hAnsi="Arial Narrow"/>
          <w:b/>
          <w:noProof/>
          <w:sz w:val="36"/>
        </w:rPr>
        <w:pict>
          <v:shape id="Text Box 23" o:spid="_x0000_s1027" type="#_x0000_t202" style="position:absolute;margin-left:0;margin-top:.2pt;width:374.2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43 0 -43 20880 21600 20880 21600 0 -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" stroked="f">
            <v:fill opacity="46003f"/>
            <v:textbox>
              <w:txbxContent>
                <w:p w:rsidR="008B1244" w:rsidRPr="001073D6" w:rsidRDefault="008B1244">
                  <w:pPr>
                    <w:rPr>
                      <w:color w:val="008000"/>
                      <w:sz w:val="22"/>
                    </w:rPr>
                  </w:pPr>
                </w:p>
              </w:txbxContent>
            </v:textbox>
            <w10:wrap type="tight"/>
          </v:shape>
        </w:pict>
      </w:r>
    </w:p>
    <w:p w:rsidR="00DE436A" w:rsidRDefault="00DE436A" w:rsidP="009F1CBD">
      <w:pPr>
        <w:rPr>
          <w:rStyle w:val="Strong"/>
        </w:rPr>
      </w:pPr>
    </w:p>
    <w:p w:rsidR="009F1CBD" w:rsidRDefault="009F1CBD" w:rsidP="009F1CBD">
      <w:pPr>
        <w:rPr>
          <w:rStyle w:val="Strong"/>
        </w:rPr>
      </w:pPr>
    </w:p>
    <w:p w:rsidR="009F1CBD" w:rsidRPr="007117C4" w:rsidRDefault="009F1CBD" w:rsidP="009F1CBD">
      <w:pPr>
        <w:rPr>
          <w:rStyle w:val="Strong"/>
        </w:rPr>
      </w:pPr>
    </w:p>
    <w:tbl>
      <w:tblPr>
        <w:tblStyle w:val="TableGrid"/>
        <w:tblpPr w:leftFromText="180" w:rightFromText="180" w:vertAnchor="text" w:horzAnchor="page" w:tblpX="6589" w:tblpY="-1182"/>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1526"/>
        <w:gridCol w:w="3370"/>
      </w:tblGrid>
      <w:tr w:rsidR="006D795D" w:rsidTr="003225DC">
        <w:trPr>
          <w:trHeight w:val="838"/>
        </w:trPr>
        <w:tc>
          <w:tcPr>
            <w:tcW w:w="1526" w:type="dxa"/>
            <w:vAlign w:val="center"/>
          </w:tcPr>
          <w:p w:rsidR="006001FA" w:rsidRPr="006001FA" w:rsidRDefault="006001FA" w:rsidP="00BA4DFF">
            <w:pPr>
              <w:spacing w:after="195" w:line="240" w:lineRule="auto"/>
              <w:jc w:val="center"/>
              <w:rPr>
                <w:rFonts w:ascii="Arial Narrow" w:hAnsi="Arial Narrow" w:cs="Times New Roman"/>
                <w:b/>
                <w:color w:val="000000"/>
                <w:sz w:val="18"/>
                <w:szCs w:val="21"/>
              </w:rPr>
            </w:pPr>
            <w:r w:rsidRPr="006001FA">
              <w:rPr>
                <w:rFonts w:ascii="Arial Narrow" w:hAnsi="Arial Narrow" w:cs="Times New Roman"/>
                <w:b/>
                <w:color w:val="000000"/>
                <w:sz w:val="28"/>
                <w:szCs w:val="21"/>
              </w:rPr>
              <w:t>9,492</w:t>
            </w:r>
            <w:r w:rsidR="00BA4DFF">
              <w:rPr>
                <w:rFonts w:ascii="Arial Narrow" w:hAnsi="Arial Narrow" w:cs="Times New Roman"/>
                <w:b/>
                <w:color w:val="000000"/>
                <w:sz w:val="28"/>
                <w:szCs w:val="21"/>
              </w:rPr>
              <w:t xml:space="preserve"> </w:t>
            </w:r>
            <w:r w:rsidRPr="006001FA">
              <w:rPr>
                <w:rFonts w:ascii="Arial Narrow" w:hAnsi="Arial Narrow" w:cs="Times New Roman"/>
                <w:b/>
                <w:color w:val="000000"/>
                <w:sz w:val="18"/>
                <w:szCs w:val="21"/>
              </w:rPr>
              <w:t>SQ.FT.</w:t>
            </w:r>
            <w:r w:rsidR="00BA4DFF">
              <w:rPr>
                <w:rFonts w:ascii="Arial Narrow" w:hAnsi="Arial Narrow" w:cs="Times New Roman"/>
                <w:b/>
                <w:color w:val="000000"/>
                <w:sz w:val="18"/>
                <w:szCs w:val="21"/>
              </w:rPr>
              <w:t xml:space="preserve"> </w:t>
            </w:r>
            <w:r>
              <w:rPr>
                <w:rFonts w:ascii="Arial Narrow" w:hAnsi="Arial Narrow" w:cs="Times New Roman"/>
                <w:b/>
                <w:color w:val="000000"/>
                <w:sz w:val="28"/>
                <w:szCs w:val="21"/>
              </w:rPr>
              <w:t>880</w:t>
            </w:r>
            <w:r w:rsidR="00BA4DFF">
              <w:rPr>
                <w:rFonts w:ascii="Arial Narrow" w:hAnsi="Arial Narrow" w:cs="Times New Roman"/>
                <w:b/>
                <w:color w:val="000000"/>
                <w:sz w:val="28"/>
                <w:szCs w:val="21"/>
              </w:rPr>
              <w:t xml:space="preserve"> </w:t>
            </w:r>
            <w:r>
              <w:rPr>
                <w:rFonts w:ascii="Arial Narrow" w:hAnsi="Arial Narrow" w:cs="Times New Roman"/>
                <w:b/>
                <w:color w:val="000000"/>
                <w:sz w:val="18"/>
                <w:szCs w:val="21"/>
              </w:rPr>
              <w:t>M2</w:t>
            </w:r>
          </w:p>
        </w:tc>
        <w:tc>
          <w:tcPr>
            <w:tcW w:w="3370" w:type="dxa"/>
            <w:vAlign w:val="center"/>
          </w:tcPr>
          <w:p w:rsidR="006D795D" w:rsidRDefault="00EA42FD" w:rsidP="00EA42FD">
            <w:pPr>
              <w:spacing w:after="195" w:line="240" w:lineRule="auto"/>
              <w:rPr>
                <w:rFonts w:cs="Times New Roman"/>
                <w:color w:val="000000"/>
                <w:sz w:val="21"/>
                <w:szCs w:val="21"/>
              </w:rPr>
            </w:pPr>
            <w:r>
              <w:rPr>
                <w:rFonts w:cs="Times New Roman"/>
                <w:color w:val="404040" w:themeColor="text1" w:themeTint="BF"/>
                <w:sz w:val="20"/>
                <w:szCs w:val="21"/>
              </w:rPr>
              <w:t>Total Space</w:t>
            </w:r>
          </w:p>
        </w:tc>
      </w:tr>
      <w:tr w:rsidR="006D795D" w:rsidTr="003225DC">
        <w:trPr>
          <w:trHeight w:val="838"/>
        </w:trPr>
        <w:tc>
          <w:tcPr>
            <w:tcW w:w="1526" w:type="dxa"/>
            <w:vAlign w:val="center"/>
          </w:tcPr>
          <w:p w:rsidR="006001FA" w:rsidRPr="006001FA" w:rsidRDefault="006001FA" w:rsidP="00BA4DFF">
            <w:pPr>
              <w:spacing w:after="195" w:line="240" w:lineRule="auto"/>
              <w:jc w:val="center"/>
              <w:rPr>
                <w:rFonts w:ascii="Arial Narrow" w:hAnsi="Arial Narrow" w:cs="Times New Roman"/>
                <w:b/>
                <w:color w:val="000000"/>
                <w:sz w:val="18"/>
                <w:szCs w:val="21"/>
              </w:rPr>
            </w:pPr>
            <w:r w:rsidRPr="006001FA">
              <w:rPr>
                <w:rFonts w:ascii="Arial Narrow" w:hAnsi="Arial Narrow" w:cs="Times New Roman"/>
                <w:b/>
                <w:color w:val="000000"/>
                <w:sz w:val="28"/>
                <w:szCs w:val="21"/>
              </w:rPr>
              <w:t>4,310</w:t>
            </w:r>
            <w:r w:rsidR="00BA4DFF">
              <w:rPr>
                <w:rFonts w:ascii="Arial Narrow" w:hAnsi="Arial Narrow" w:cs="Times New Roman"/>
                <w:b/>
                <w:color w:val="000000"/>
                <w:sz w:val="28"/>
                <w:szCs w:val="21"/>
              </w:rPr>
              <w:t xml:space="preserve"> </w:t>
            </w:r>
            <w:r w:rsidRPr="006001FA">
              <w:rPr>
                <w:rFonts w:ascii="Arial Narrow" w:hAnsi="Arial Narrow" w:cs="Times New Roman"/>
                <w:b/>
                <w:color w:val="000000"/>
                <w:sz w:val="18"/>
                <w:szCs w:val="21"/>
              </w:rPr>
              <w:t>SQ.FT.</w:t>
            </w:r>
            <w:r w:rsidR="00BA4DFF">
              <w:rPr>
                <w:rFonts w:ascii="Arial Narrow" w:hAnsi="Arial Narrow" w:cs="Times New Roman"/>
                <w:b/>
                <w:color w:val="000000"/>
                <w:sz w:val="18"/>
                <w:szCs w:val="21"/>
              </w:rPr>
              <w:t xml:space="preserve"> </w:t>
            </w:r>
            <w:r>
              <w:rPr>
                <w:rFonts w:ascii="Arial Narrow" w:hAnsi="Arial Narrow" w:cs="Times New Roman"/>
                <w:b/>
                <w:color w:val="000000"/>
                <w:sz w:val="28"/>
                <w:szCs w:val="21"/>
              </w:rPr>
              <w:t>400</w:t>
            </w:r>
            <w:r w:rsidR="00BA4DFF">
              <w:rPr>
                <w:rFonts w:ascii="Arial Narrow" w:hAnsi="Arial Narrow" w:cs="Times New Roman"/>
                <w:b/>
                <w:color w:val="000000"/>
                <w:sz w:val="28"/>
                <w:szCs w:val="21"/>
              </w:rPr>
              <w:t xml:space="preserve"> </w:t>
            </w:r>
            <w:r>
              <w:rPr>
                <w:rFonts w:ascii="Arial Narrow" w:hAnsi="Arial Narrow" w:cs="Times New Roman"/>
                <w:b/>
                <w:color w:val="000000"/>
                <w:sz w:val="18"/>
                <w:szCs w:val="21"/>
              </w:rPr>
              <w:t>M2</w:t>
            </w:r>
          </w:p>
        </w:tc>
        <w:tc>
          <w:tcPr>
            <w:tcW w:w="3370" w:type="dxa"/>
            <w:vAlign w:val="center"/>
          </w:tcPr>
          <w:p w:rsidR="006D795D" w:rsidRDefault="00EA42FD" w:rsidP="00EA42FD">
            <w:pPr>
              <w:spacing w:after="195" w:line="240" w:lineRule="auto"/>
              <w:rPr>
                <w:rFonts w:cs="Times New Roman"/>
                <w:color w:val="000000"/>
                <w:sz w:val="21"/>
                <w:szCs w:val="21"/>
              </w:rPr>
            </w:pPr>
            <w:r>
              <w:rPr>
                <w:rFonts w:cs="Times New Roman"/>
                <w:color w:val="404040" w:themeColor="text1" w:themeTint="BF"/>
                <w:sz w:val="20"/>
                <w:szCs w:val="21"/>
              </w:rPr>
              <w:t>Largest Ballroom</w:t>
            </w:r>
          </w:p>
        </w:tc>
      </w:tr>
      <w:tr w:rsidR="006D795D" w:rsidTr="003225DC">
        <w:trPr>
          <w:trHeight w:val="838"/>
        </w:trPr>
        <w:tc>
          <w:tcPr>
            <w:tcW w:w="1526" w:type="dxa"/>
            <w:vAlign w:val="center"/>
          </w:tcPr>
          <w:p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300</w:t>
            </w:r>
          </w:p>
        </w:tc>
        <w:tc>
          <w:tcPr>
            <w:tcW w:w="3370" w:type="dxa"/>
            <w:vAlign w:val="center"/>
          </w:tcPr>
          <w:p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Banquet</w:t>
            </w:r>
          </w:p>
        </w:tc>
      </w:tr>
      <w:tr w:rsidR="006D795D" w:rsidTr="003225DC">
        <w:trPr>
          <w:trHeight w:val="838"/>
        </w:trPr>
        <w:tc>
          <w:tcPr>
            <w:tcW w:w="1526" w:type="dxa"/>
            <w:vAlign w:val="center"/>
          </w:tcPr>
          <w:p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143</w:t>
            </w:r>
          </w:p>
        </w:tc>
        <w:tc>
          <w:tcPr>
            <w:tcW w:w="3370" w:type="dxa"/>
            <w:vAlign w:val="center"/>
          </w:tcPr>
          <w:p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Total # of Guest Rooms</w:t>
            </w:r>
          </w:p>
        </w:tc>
      </w:tr>
      <w:tr w:rsidR="006D795D" w:rsidTr="003225DC">
        <w:trPr>
          <w:trHeight w:val="838"/>
        </w:trPr>
        <w:tc>
          <w:tcPr>
            <w:tcW w:w="1526" w:type="dxa"/>
            <w:vAlign w:val="center"/>
          </w:tcPr>
          <w:p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30</w:t>
            </w:r>
          </w:p>
        </w:tc>
        <w:tc>
          <w:tcPr>
            <w:tcW w:w="3370" w:type="dxa"/>
            <w:vAlign w:val="center"/>
          </w:tcPr>
          <w:p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Total # of  Suites</w:t>
            </w:r>
          </w:p>
        </w:tc>
      </w:tr>
      <w:tr w:rsidR="006D795D" w:rsidTr="003225DC">
        <w:trPr>
          <w:trHeight w:val="838"/>
        </w:trPr>
        <w:tc>
          <w:tcPr>
            <w:tcW w:w="1526" w:type="dxa"/>
            <w:vAlign w:val="center"/>
          </w:tcPr>
          <w:p w:rsidR="006D795D" w:rsidRPr="006D795D" w:rsidRDefault="006D795D" w:rsidP="00EA42FD">
            <w:pPr>
              <w:tabs>
                <w:tab w:val="left" w:pos="185"/>
                <w:tab w:val="center" w:pos="655"/>
              </w:tabs>
              <w:spacing w:after="195" w:line="240" w:lineRule="auto"/>
              <w:jc w:val="center"/>
              <w:rPr>
                <w:rFonts w:ascii="Arial Narrow" w:hAnsi="Arial Narrow" w:cs="Times New Roman"/>
                <w:b/>
                <w:color w:val="000000"/>
                <w:sz w:val="21"/>
                <w:szCs w:val="21"/>
              </w:rPr>
            </w:pPr>
            <w:r w:rsidRPr="006D795D">
              <w:rPr>
                <w:rFonts w:ascii="Arial Narrow" w:hAnsi="Arial Narrow" w:cs="Times New Roman"/>
                <w:b/>
                <w:color w:val="000000"/>
                <w:sz w:val="32"/>
                <w:szCs w:val="21"/>
              </w:rPr>
              <w:t>14</w:t>
            </w:r>
          </w:p>
        </w:tc>
        <w:tc>
          <w:tcPr>
            <w:tcW w:w="3370" w:type="dxa"/>
            <w:vAlign w:val="center"/>
          </w:tcPr>
          <w:p w:rsidR="006D795D" w:rsidRPr="00EA42FD" w:rsidRDefault="006D795D" w:rsidP="00EA42FD">
            <w:pPr>
              <w:spacing w:after="195" w:line="240" w:lineRule="auto"/>
              <w:rPr>
                <w:rFonts w:cs="Times New Roman"/>
                <w:color w:val="404040" w:themeColor="text1" w:themeTint="BF"/>
                <w:sz w:val="21"/>
                <w:szCs w:val="21"/>
              </w:rPr>
            </w:pPr>
            <w:r w:rsidRPr="00EA42FD">
              <w:rPr>
                <w:rFonts w:cs="Times New Roman"/>
                <w:color w:val="404040" w:themeColor="text1" w:themeTint="BF"/>
                <w:sz w:val="20"/>
                <w:szCs w:val="21"/>
              </w:rPr>
              <w:t>Private  Dining</w:t>
            </w:r>
          </w:p>
        </w:tc>
      </w:tr>
    </w:tbl>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2"/>
        <w:gridCol w:w="3432"/>
        <w:gridCol w:w="3432"/>
      </w:tblGrid>
      <w:tr w:rsidR="003225DC" w:rsidTr="003225DC">
        <w:trPr>
          <w:trHeight w:val="2969"/>
        </w:trPr>
        <w:tc>
          <w:tcPr>
            <w:tcW w:w="3432" w:type="dxa"/>
          </w:tcPr>
          <w:p w:rsidR="003225DC" w:rsidRDefault="00FC5B04" w:rsidP="003225DC">
            <w:pPr>
              <w:pStyle w:val="Heading3"/>
              <w:shd w:val="clear" w:color="auto" w:fill="FFFFFF"/>
              <w:spacing w:before="0" w:after="150" w:line="240" w:lineRule="auto"/>
              <w:textAlignment w:val="baseline"/>
              <w:rPr>
                <w:rFonts w:ascii="Arial" w:eastAsia="Times New Roman" w:hAnsi="Arial" w:cs="Arial"/>
                <w:color w:val="000000"/>
                <w:szCs w:val="26"/>
              </w:rPr>
            </w:pPr>
            <w:r>
              <w:lastRenderedPageBreak/>
              <w:br w:type="page"/>
            </w:r>
            <w:r w:rsidR="003225DC">
              <w:rPr>
                <w:rFonts w:ascii="Arial" w:eastAsia="Times New Roman" w:hAnsi="Arial" w:cs="Arial"/>
                <w:color w:val="000000"/>
                <w:szCs w:val="26"/>
              </w:rPr>
              <w:t>WORLD-RENOWNED GOLF COURSES</w:t>
            </w:r>
          </w:p>
          <w:p w:rsidR="003225DC" w:rsidRDefault="003225DC" w:rsidP="003225DC">
            <w:pPr>
              <w:pStyle w:val="NormalWeb"/>
              <w:shd w:val="clear" w:color="auto" w:fill="FFFFFF"/>
              <w:spacing w:before="0" w:beforeAutospacing="0" w:after="150" w:afterAutospacing="0" w:line="240" w:lineRule="atLeast"/>
              <w:textAlignment w:val="baseline"/>
              <w:rPr>
                <w:rFonts w:ascii="Arial" w:hAnsi="Arial" w:cs="Arial"/>
                <w:color w:val="000000"/>
                <w:sz w:val="21"/>
                <w:szCs w:val="21"/>
              </w:rPr>
            </w:pPr>
            <w:r>
              <w:rPr>
                <w:rFonts w:ascii="Arial" w:hAnsi="Arial" w:cs="Arial"/>
                <w:color w:val="666666"/>
                <w:sz w:val="18"/>
                <w:szCs w:val="18"/>
              </w:rPr>
              <w:t>Tee off on either of our two Jack Nicklaus-designed golf courses – a great reward for your organization's top performers or an excellent team-building activity.</w:t>
            </w:r>
          </w:p>
        </w:tc>
        <w:tc>
          <w:tcPr>
            <w:tcW w:w="3432" w:type="dxa"/>
          </w:tcPr>
          <w:p w:rsidR="003225DC" w:rsidRDefault="003225DC" w:rsidP="003225DC">
            <w:pPr>
              <w:pStyle w:val="Heading3"/>
              <w:shd w:val="clear" w:color="auto" w:fill="FFFFFF"/>
              <w:spacing w:before="0" w:after="150" w:line="240" w:lineRule="auto"/>
              <w:textAlignment w:val="baseline"/>
              <w:rPr>
                <w:rFonts w:ascii="Arial" w:eastAsia="Times New Roman" w:hAnsi="Arial" w:cs="Arial"/>
                <w:color w:val="000000"/>
                <w:szCs w:val="26"/>
              </w:rPr>
            </w:pPr>
            <w:r>
              <w:rPr>
                <w:rFonts w:ascii="Arial" w:eastAsia="Times New Roman" w:hAnsi="Arial" w:cs="Arial"/>
                <w:color w:val="000000"/>
                <w:szCs w:val="26"/>
              </w:rPr>
              <w:t>TRULY UNIQUE EVENTS</w:t>
            </w:r>
          </w:p>
          <w:p w:rsidR="003225DC" w:rsidRDefault="003225DC" w:rsidP="003225DC">
            <w:pPr>
              <w:spacing w:after="195"/>
              <w:rPr>
                <w:rFonts w:ascii="Arial" w:hAnsi="Arial" w:cs="Arial"/>
                <w:color w:val="000000"/>
                <w:sz w:val="21"/>
                <w:szCs w:val="21"/>
              </w:rPr>
            </w:pPr>
            <w:r>
              <w:rPr>
                <w:rFonts w:ascii="Arial" w:hAnsi="Arial" w:cs="Arial"/>
                <w:color w:val="666666"/>
                <w:sz w:val="18"/>
                <w:szCs w:val="18"/>
              </w:rPr>
              <w:t>Capture the imaginations of your guests with special events, including tequila tastings, beach barbecues and elaborate theme nights such as the Frida Kahlo Fiesta.</w:t>
            </w:r>
          </w:p>
        </w:tc>
        <w:tc>
          <w:tcPr>
            <w:tcW w:w="3432" w:type="dxa"/>
          </w:tcPr>
          <w:p w:rsidR="003225DC" w:rsidRDefault="003225DC" w:rsidP="003225DC">
            <w:pPr>
              <w:pStyle w:val="Heading3"/>
              <w:shd w:val="clear" w:color="auto" w:fill="FFFFFF"/>
              <w:spacing w:before="0" w:after="150" w:line="240" w:lineRule="auto"/>
              <w:textAlignment w:val="baseline"/>
              <w:rPr>
                <w:rFonts w:ascii="Arial" w:eastAsia="Times New Roman" w:hAnsi="Arial" w:cs="Arial"/>
                <w:color w:val="000000"/>
                <w:szCs w:val="26"/>
              </w:rPr>
            </w:pPr>
            <w:r>
              <w:rPr>
                <w:rFonts w:ascii="Arial" w:eastAsia="Times New Roman" w:hAnsi="Arial" w:cs="Arial"/>
                <w:color w:val="000000"/>
                <w:szCs w:val="26"/>
              </w:rPr>
              <w:t>THE SPACE YOU NEED</w:t>
            </w:r>
          </w:p>
          <w:p w:rsidR="003225DC" w:rsidRDefault="003225DC" w:rsidP="003225DC">
            <w:pPr>
              <w:spacing w:after="195"/>
              <w:rPr>
                <w:rFonts w:ascii="Arial" w:hAnsi="Arial" w:cs="Arial"/>
                <w:color w:val="000000"/>
                <w:sz w:val="21"/>
                <w:szCs w:val="21"/>
              </w:rPr>
            </w:pPr>
            <w:r>
              <w:rPr>
                <w:rFonts w:ascii="Arial" w:hAnsi="Arial" w:cs="Arial"/>
                <w:color w:val="666666"/>
                <w:sz w:val="18"/>
                <w:szCs w:val="18"/>
              </w:rPr>
              <w:t>Enjoy 344 square metres (3,718 square feet) of breathtaking settings for your indoor or outdoor function, as well as planning expertise unrivalled by any other Mexican resort.</w:t>
            </w:r>
          </w:p>
        </w:tc>
      </w:tr>
    </w:tbl>
    <w:p w:rsidR="003225DC" w:rsidRDefault="003225DC" w:rsidP="00D742E0">
      <w:pPr>
        <w:shd w:val="clear" w:color="auto" w:fill="FFFFFF"/>
        <w:spacing w:after="195"/>
        <w:rPr>
          <w:rFonts w:ascii="Arial" w:hAnsi="Arial" w:cs="Arial"/>
          <w:color w:val="000000"/>
          <w:sz w:val="21"/>
          <w:szCs w:val="21"/>
        </w:rPr>
      </w:pPr>
    </w:p>
    <w:p w:rsidR="00B26563" w:rsidRDefault="00B26563" w:rsidP="00B26563">
      <w:pPr>
        <w:spacing w:line="240" w:lineRule="auto"/>
        <w:rPr>
          <w:rFonts w:ascii="Arial" w:eastAsia="Times New Roman" w:hAnsi="Arial" w:cs="Arial"/>
          <w:b/>
          <w:bCs/>
          <w:caps/>
          <w:color w:val="000000"/>
          <w:sz w:val="30"/>
          <w:szCs w:val="30"/>
          <w:shd w:val="clear" w:color="auto" w:fill="FFFFFF"/>
        </w:rPr>
      </w:pPr>
      <w:r w:rsidRPr="00B26563">
        <w:rPr>
          <w:rFonts w:ascii="Arial" w:eastAsia="Times New Roman" w:hAnsi="Arial" w:cs="Arial"/>
          <w:b/>
          <w:bCs/>
          <w:caps/>
          <w:color w:val="000000"/>
          <w:sz w:val="30"/>
          <w:szCs w:val="30"/>
          <w:shd w:val="clear" w:color="auto" w:fill="FFFFFF"/>
        </w:rPr>
        <w:t>ON-SITE ACTIVITIES</w:t>
      </w:r>
    </w:p>
    <w:p w:rsidR="00E177F5" w:rsidRPr="00B26563" w:rsidRDefault="00E177F5" w:rsidP="00B26563">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86"/>
      </w:tblGrid>
      <w:tr w:rsidR="00B26563" w:rsidTr="00E177F5">
        <w:tc>
          <w:tcPr>
            <w:tcW w:w="6786" w:type="dxa"/>
          </w:tcPr>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Boutiques at Punta Mita</w:t>
            </w:r>
          </w:p>
          <w:p w:rsidR="00B26563" w:rsidRPr="00E177F5" w:rsidRDefault="00E177F5" w:rsidP="00E177F5">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Four Seasons Resort Punta Mita boasts a beautifully designed shopping area accommodating four unique shops. Nawi, skin in the Huichol Indian dialect,  carries sports clothing, medicines, sunblock and sunscreen. Neyao, Nakawe, Nawua, meaning man, woman and house of wine respectively in Huichol, carry clothing for their namesakes.</w:t>
            </w:r>
          </w:p>
        </w:tc>
      </w:tr>
    </w:tbl>
    <w:p w:rsidR="003225DC" w:rsidRDefault="003225DC" w:rsidP="00D742E0">
      <w:pPr>
        <w:shd w:val="clear" w:color="auto" w:fill="FFFFFF"/>
        <w:spacing w:after="195"/>
        <w:rPr>
          <w:rFonts w:ascii="Arial" w:hAnsi="Arial" w:cs="Arial"/>
          <w:color w:val="000000"/>
          <w:sz w:val="21"/>
          <w:szCs w:val="21"/>
        </w:rPr>
      </w:pPr>
    </w:p>
    <w:p w:rsidR="00970169" w:rsidRDefault="00CF5614" w:rsidP="00970169">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t>OFF-SITE ACTIVITIES</w:t>
      </w:r>
    </w:p>
    <w:p w:rsidR="00E177F5" w:rsidRPr="00B26563" w:rsidRDefault="00E177F5" w:rsidP="00E177F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tblGrid>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10-minute drive of the Resort</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Deep Sea Fishing</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The nearly 3-kilometre (2-mile) depths and the 40-kilometre (25-mile) circumference of the Bay of Banderas make for some of the best deep sea fishing in the world. There are dozens of fishing charters available for marlin, tuna, mahimahi, dorado and sailfish. Spend a day out on the water and explore special fishing spots with an experienced captain. Contact the Concierge for more information.</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A 30-minute Boat Ride</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Whale Watching</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From December to March, the mighty humpback whales make their annual migration, passing through Banderas Bay. Their playful behaviour is an amazing display of grace, power and beauty. Visit the whales with ecologists and biologists who are involved with the research and protection of these magnificent animals. Arrangements can be made through the Concierge.</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A 35-minute Boat Ride</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Scuba Diving and Snorkelling Trips</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 xml:space="preserve">Boat trips are available to a number of dive sites, all rich with the marine life of the </w:t>
            </w:r>
            <w:r w:rsidRPr="00E177F5">
              <w:rPr>
                <w:rFonts w:ascii="Arial" w:hAnsi="Arial" w:cs="Arial"/>
                <w:color w:val="666666"/>
                <w:sz w:val="18"/>
                <w:szCs w:val="18"/>
              </w:rPr>
              <w:lastRenderedPageBreak/>
              <w:t>Banderas Bay. Las Marietas, Las Caletas, El Morro, Los Arcos and Corbeteña all host a variety of marine life including lobsters, mantas, dolphins, turtles and schooling fish. Dive trips are customised to the wishes and experience levels of the interested divers. Arrangements can be made through the Concierge.</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lastRenderedPageBreak/>
              <w:t>Within a 40-minute drive of the Resort</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Dolphin Adventure</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Come away with a greater understanding and appreciation of marine mammals and the environment we share after visiting with a colony of Pacific bottlenose dolphins. There are perhaps no more than half a dozen facilities throughout the world that offer such a once-in-a-lifetime interactive experience with these enchanting and gentle creatures. Guests have the opportunity to enter the water and actually swim with the dolphins. Arrangements can be made through the Concierge.</w:t>
            </w:r>
          </w:p>
        </w:tc>
      </w:tr>
      <w:tr w:rsidR="00E177F5" w:rsidTr="00FC5B04">
        <w:tc>
          <w:tcPr>
            <w:tcW w:w="6750" w:type="dxa"/>
          </w:tcPr>
          <w:p w:rsidR="00E177F5" w:rsidRPr="00E177F5" w:rsidRDefault="00E177F5" w:rsidP="00E177F5">
            <w:pPr>
              <w:shd w:val="clear" w:color="auto" w:fill="FFFFFF"/>
              <w:spacing w:line="240" w:lineRule="atLeast"/>
              <w:textAlignment w:val="baseline"/>
              <w:rPr>
                <w:rFonts w:ascii="Arial" w:hAnsi="Arial" w:cs="Arial"/>
                <w:color w:val="666666"/>
                <w:sz w:val="18"/>
                <w:szCs w:val="18"/>
              </w:rPr>
            </w:pPr>
            <w:r w:rsidRPr="00E177F5">
              <w:rPr>
                <w:rFonts w:ascii="Arial" w:hAnsi="Arial" w:cs="Arial"/>
                <w:i/>
                <w:iCs/>
                <w:color w:val="666666"/>
                <w:sz w:val="18"/>
                <w:szCs w:val="18"/>
                <w:bdr w:val="none" w:sz="0" w:space="0" w:color="auto" w:frame="1"/>
              </w:rPr>
              <w:t>Within a 45-minute drive of the Resort</w:t>
            </w:r>
          </w:p>
          <w:p w:rsidR="00E177F5" w:rsidRPr="00E177F5" w:rsidRDefault="00E177F5" w:rsidP="00E177F5">
            <w:pPr>
              <w:shd w:val="clear" w:color="auto" w:fill="FFFFFF"/>
              <w:spacing w:after="150" w:line="240" w:lineRule="atLeast"/>
              <w:textAlignment w:val="baseline"/>
              <w:rPr>
                <w:rFonts w:ascii="Arial" w:hAnsi="Arial" w:cs="Arial"/>
                <w:color w:val="000000"/>
                <w:sz w:val="24"/>
              </w:rPr>
            </w:pPr>
            <w:r w:rsidRPr="00E177F5">
              <w:rPr>
                <w:rFonts w:ascii="Arial" w:hAnsi="Arial" w:cs="Arial"/>
                <w:color w:val="000000"/>
                <w:sz w:val="24"/>
              </w:rPr>
              <w:t>Puerto Vallarta's Waterfront Promenade</w:t>
            </w:r>
          </w:p>
          <w:p w:rsidR="00E177F5" w:rsidRPr="00E177F5" w:rsidRDefault="00E177F5" w:rsidP="00097663">
            <w:pPr>
              <w:shd w:val="clear" w:color="auto" w:fill="FFFFFF"/>
              <w:spacing w:after="150" w:line="240" w:lineRule="atLeast"/>
              <w:textAlignment w:val="baseline"/>
              <w:rPr>
                <w:rFonts w:ascii="Arial" w:hAnsi="Arial" w:cs="Arial"/>
                <w:color w:val="666666"/>
                <w:sz w:val="18"/>
                <w:szCs w:val="18"/>
              </w:rPr>
            </w:pPr>
            <w:r w:rsidRPr="00E177F5">
              <w:rPr>
                <w:rFonts w:ascii="Arial" w:hAnsi="Arial" w:cs="Arial"/>
                <w:color w:val="666666"/>
                <w:sz w:val="18"/>
                <w:szCs w:val="18"/>
              </w:rPr>
              <w:t>Puerto Vallarta's waterfront promenade makes for a wonderful walking tour of the city. Stop by City Hall for a look at Manuel Lepe's whimsical mural of Puerto Vallarta. Rest along the way on white wrought-iron benches, or relax in a café overlooking the sea for a cool drink. Among the city's several notable sculptures, a giant bronze seahorse is especially interesting.</w:t>
            </w:r>
          </w:p>
        </w:tc>
      </w:tr>
    </w:tbl>
    <w:p w:rsidR="00FC5B04" w:rsidRDefault="00FC5B04" w:rsidP="00D742E0">
      <w:pPr>
        <w:shd w:val="clear" w:color="auto" w:fill="FFFFFF"/>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26085E" w:rsidRPr="0026085E" w:rsidRDefault="0026085E" w:rsidP="0026085E">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lastRenderedPageBreak/>
        <w:t>Function rooms</w:t>
      </w:r>
    </w:p>
    <w:p w:rsidR="0026085E" w:rsidRDefault="0026085E" w:rsidP="0026085E">
      <w:pPr>
        <w:spacing w:line="240" w:lineRule="auto"/>
        <w:rPr>
          <w:rFonts w:ascii="Arial" w:eastAsia="Times New Roman" w:hAnsi="Arial" w:cs="Arial"/>
          <w:color w:val="666666"/>
          <w:sz w:val="20"/>
          <w:szCs w:val="18"/>
          <w:shd w:val="clear" w:color="auto" w:fill="FFFFFF"/>
        </w:rPr>
      </w:pPr>
      <w:r w:rsidRPr="0026085E">
        <w:rPr>
          <w:rFonts w:ascii="Arial" w:eastAsia="Times New Roman" w:hAnsi="Arial" w:cs="Arial"/>
          <w:color w:val="666666"/>
          <w:sz w:val="20"/>
          <w:szCs w:val="18"/>
          <w:shd w:val="clear" w:color="auto" w:fill="FFFFFF"/>
        </w:rPr>
        <w:t>Offering breathtaking settings indoors and out, Four Seasons Resort Punta Mita is ideal for incentive events, business meetings, banquets and private receptions. Click to view room details and floor plans.</w:t>
      </w:r>
    </w:p>
    <w:p w:rsidR="003102BE" w:rsidRDefault="003102BE" w:rsidP="0026085E">
      <w:pPr>
        <w:spacing w:line="240" w:lineRule="auto"/>
        <w:rPr>
          <w:rFonts w:ascii="Arial" w:eastAsia="Times New Roman" w:hAnsi="Arial" w:cs="Arial"/>
          <w:color w:val="666666"/>
          <w:sz w:val="20"/>
          <w:szCs w:val="18"/>
          <w:shd w:val="clear" w:color="auto" w:fill="FFFFFF"/>
        </w:rPr>
      </w:pPr>
    </w:p>
    <w:p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t>INDOOR FUNCTION ROOMS</w:t>
      </w:r>
    </w:p>
    <w:p w:rsidR="003102BE" w:rsidRDefault="003102BE" w:rsidP="0026085E">
      <w:pPr>
        <w:spacing w:line="240" w:lineRule="auto"/>
        <w:rPr>
          <w:rFonts w:ascii="Arial" w:eastAsia="Times New Roman" w:hAnsi="Arial" w:cs="Arial"/>
          <w:color w:val="666666"/>
          <w:sz w:val="20"/>
          <w:szCs w:val="18"/>
          <w:shd w:val="clear" w:color="auto" w:fill="FFFFFF"/>
        </w:rPr>
      </w:pPr>
    </w:p>
    <w:p w:rsidR="00097663" w:rsidRDefault="00E20A56" w:rsidP="00F62977">
      <w:pPr>
        <w:shd w:val="clear" w:color="auto" w:fill="FFFFFF"/>
        <w:spacing w:after="150" w:line="240" w:lineRule="atLeast"/>
        <w:jc w:val="center"/>
        <w:textAlignment w:val="baseline"/>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686425" cy="6867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_meeting-and-function-rooms_floorplan.gif"/>
                    <pic:cNvPicPr/>
                  </pic:nvPicPr>
                  <pic:blipFill>
                    <a:blip r:embed="rId9">
                      <a:extLst>
                        <a:ext uri="{28A0092B-C50C-407E-A947-70E740481C1C}">
                          <a14:useLocalDpi xmlns:a14="http://schemas.microsoft.com/office/drawing/2010/main" val="0"/>
                        </a:ext>
                      </a:extLst>
                    </a:blip>
                    <a:stretch>
                      <a:fillRect/>
                    </a:stretch>
                  </pic:blipFill>
                  <pic:spPr>
                    <a:xfrm>
                      <a:off x="0" y="0"/>
                      <a:ext cx="5686425" cy="6867525"/>
                    </a:xfrm>
                    <a:prstGeom prst="rect">
                      <a:avLst/>
                    </a:prstGeom>
                  </pic:spPr>
                </pic:pic>
              </a:graphicData>
            </a:graphic>
          </wp:inline>
        </w:drawing>
      </w:r>
    </w:p>
    <w:p w:rsidR="00E25019" w:rsidRDefault="00E25019" w:rsidP="00F62977">
      <w:pPr>
        <w:shd w:val="clear" w:color="auto" w:fill="FFFFFF"/>
        <w:spacing w:after="150" w:line="240" w:lineRule="atLeast"/>
        <w:jc w:val="center"/>
        <w:textAlignment w:val="baseline"/>
        <w:rPr>
          <w:rFonts w:ascii="Arial" w:hAnsi="Arial" w:cs="Arial"/>
          <w:color w:val="000000"/>
          <w:sz w:val="21"/>
          <w:szCs w:val="21"/>
        </w:rPr>
      </w:pPr>
    </w:p>
    <w:p w:rsidR="00E25019" w:rsidRPr="00FA488D" w:rsidRDefault="00E25019" w:rsidP="00F62977">
      <w:pPr>
        <w:shd w:val="clear" w:color="auto" w:fill="FFFFFF"/>
        <w:spacing w:after="150" w:line="240" w:lineRule="atLeast"/>
        <w:jc w:val="center"/>
        <w:textAlignment w:val="baseline"/>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rsidTr="00665620">
        <w:trPr>
          <w:trHeight w:val="585"/>
        </w:trPr>
        <w:tc>
          <w:tcPr>
            <w:tcW w:w="2235"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lastRenderedPageBreak/>
              <w:t>Function Room</w:t>
            </w:r>
          </w:p>
        </w:tc>
        <w:tc>
          <w:tcPr>
            <w:tcW w:w="1134"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0048" behindDoc="0" locked="0" layoutInCell="1" allowOverlap="1">
                  <wp:simplePos x="0" y="0"/>
                  <wp:positionH relativeFrom="column">
                    <wp:posOffset>59690</wp:posOffset>
                  </wp:positionH>
                  <wp:positionV relativeFrom="paragraph">
                    <wp:posOffset>37937</wp:posOffset>
                  </wp:positionV>
                  <wp:extent cx="280035" cy="264795"/>
                  <wp:effectExtent l="0" t="0" r="0" b="0"/>
                  <wp:wrapNone/>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2336" behindDoc="0" locked="0" layoutInCell="1" allowOverlap="1">
                  <wp:simplePos x="0" y="0"/>
                  <wp:positionH relativeFrom="column">
                    <wp:posOffset>-635</wp:posOffset>
                  </wp:positionH>
                  <wp:positionV relativeFrom="paragraph">
                    <wp:posOffset>47462</wp:posOffset>
                  </wp:positionV>
                  <wp:extent cx="396875" cy="264795"/>
                  <wp:effectExtent l="0" t="0" r="9525" b="0"/>
                  <wp:wrapNone/>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0288"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8240" behindDoc="0" locked="0" layoutInCell="1" allowOverlap="1">
                  <wp:simplePos x="0" y="0"/>
                  <wp:positionH relativeFrom="column">
                    <wp:posOffset>8890</wp:posOffset>
                  </wp:positionH>
                  <wp:positionV relativeFrom="paragraph">
                    <wp:posOffset>47462</wp:posOffset>
                  </wp:positionV>
                  <wp:extent cx="373380" cy="264795"/>
                  <wp:effectExtent l="0" t="0" r="7620" b="0"/>
                  <wp:wrapNone/>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192"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4144"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2096" behindDoc="0" locked="0" layoutInCell="1" allowOverlap="1">
                  <wp:simplePos x="0" y="0"/>
                  <wp:positionH relativeFrom="column">
                    <wp:posOffset>8890</wp:posOffset>
                  </wp:positionH>
                  <wp:positionV relativeFrom="paragraph">
                    <wp:posOffset>46827</wp:posOffset>
                  </wp:positionV>
                  <wp:extent cx="319405" cy="264795"/>
                  <wp:effectExtent l="0" t="0" r="10795" b="0"/>
                  <wp:wrapNone/>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Toki Ballroom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2,616</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243</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190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58</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250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65</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180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Toki A</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1,308</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121</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25</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70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Toki B</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1308</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121</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25</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70</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Tau Meeting 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361</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33</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14</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18</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Eka Meeting Room/Boardroom Setup</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380</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14</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18</w:t>
            </w:r>
          </w:p>
        </w:tc>
      </w:tr>
      <w:tr w:rsidR="001007D2" w:rsidTr="00665620">
        <w:tc>
          <w:tcPr>
            <w:tcW w:w="2235" w:type="dxa"/>
            <w:vAlign w:val="center"/>
          </w:tcPr>
          <w:p w:rsidR="00097663" w:rsidRPr="001007D2" w:rsidRDefault="00097663" w:rsidP="009A7533">
            <w:pPr>
              <w:tabs>
                <w:tab w:val="left" w:pos="7200"/>
              </w:tabs>
              <w:spacing w:after="195" w:line="240" w:lineRule="auto"/>
              <w:rPr>
                <w:rFonts w:ascii="Arial" w:hAnsi="Arial" w:cs="Arial"/>
                <w:color w:val="000000"/>
                <w:sz w:val="18"/>
                <w:szCs w:val="18"/>
              </w:rPr>
            </w:pPr>
            <w:r w:rsidRPr="001007D2">
              <w:rPr>
                <w:rFonts w:ascii="Arial" w:hAnsi="Arial" w:cs="Arial"/>
                <w:color w:val="000000"/>
                <w:sz w:val="18"/>
                <w:szCs w:val="18"/>
              </w:rPr>
              <w:t>Tukarita Meeting Room</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361</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33</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25</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14</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24</w:t>
            </w:r>
          </w:p>
        </w:tc>
        <w:tc>
          <w:tcPr>
            <w:tcW w:w="832" w:type="dxa"/>
            <w:vAlign w:val="center"/>
          </w:tcPr>
          <w:p w:rsidR="00097663" w:rsidRPr="001007D2" w:rsidRDefault="006F4A47" w:rsidP="001007D2">
            <w:pPr>
              <w:tabs>
                <w:tab w:val="left" w:pos="7200"/>
              </w:tabs>
              <w:spacing w:after="195"/>
              <w:jc w:val="center"/>
              <w:rPr>
                <w:rFonts w:ascii="Arial" w:hAnsi="Arial" w:cs="Arial"/>
                <w:color w:val="000000"/>
                <w:sz w:val="18"/>
                <w:szCs w:val="18"/>
              </w:rPr>
            </w:pPr>
            <w:r>
              <w:rPr>
                <w:rFonts w:ascii="Arial" w:hAnsi="Arial" w:cs="Arial"/>
                <w:color w:val="000000"/>
                <w:sz w:val="18"/>
                <w:szCs w:val="18"/>
              </w:rPr>
              <w:t>18</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49" name="Picture 49"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Tuturi</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1,464</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136</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80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38</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80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35</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80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 name="Picture 1"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Takua Event Palapa</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4,310</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264</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264</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420</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75</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94</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420</w:t>
            </w:r>
          </w:p>
        </w:tc>
      </w:tr>
      <w:tr w:rsidR="001007D2" w:rsidTr="00665620">
        <w:tc>
          <w:tcPr>
            <w:tcW w:w="10296" w:type="dxa"/>
            <w:gridSpan w:val="10"/>
          </w:tcPr>
          <w:p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48" name="Picture 48"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rsidR="00FC5B04" w:rsidRDefault="00FC5B04" w:rsidP="00F5796C">
      <w:pPr>
        <w:shd w:val="clear" w:color="auto" w:fill="FFFFFF"/>
        <w:tabs>
          <w:tab w:val="left" w:pos="7200"/>
        </w:tabs>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3102BE" w:rsidRPr="003102BE" w:rsidRDefault="003102BE" w:rsidP="0026085E">
      <w:pPr>
        <w:spacing w:line="240" w:lineRule="auto"/>
        <w:rPr>
          <w:rFonts w:ascii="Arial" w:eastAsia="Times New Roman" w:hAnsi="Arial" w:cs="Arial"/>
          <w:color w:val="666666"/>
          <w:sz w:val="22"/>
          <w:szCs w:val="18"/>
          <w:shd w:val="clear" w:color="auto" w:fill="FFFFFF"/>
        </w:rPr>
      </w:pPr>
      <w:r w:rsidRPr="003102BE">
        <w:rPr>
          <w:rFonts w:ascii="Arial" w:hAnsi="Arial" w:cs="Arial"/>
          <w:color w:val="000000"/>
          <w:sz w:val="28"/>
        </w:rPr>
        <w:lastRenderedPageBreak/>
        <w:t>OUTDOOR VENUES</w:t>
      </w:r>
    </w:p>
    <w:p w:rsidR="003102BE" w:rsidRDefault="003102BE" w:rsidP="0026085E">
      <w:pPr>
        <w:spacing w:line="240" w:lineRule="auto"/>
        <w:rPr>
          <w:rFonts w:ascii="Arial" w:eastAsia="Times New Roman" w:hAnsi="Arial" w:cs="Arial"/>
          <w:color w:val="666666"/>
          <w:sz w:val="20"/>
          <w:szCs w:val="18"/>
          <w:shd w:val="clear" w:color="auto" w:fill="FFFFFF"/>
        </w:rPr>
      </w:pPr>
    </w:p>
    <w:p w:rsidR="00097663" w:rsidRPr="00FA488D" w:rsidRDefault="00097663" w:rsidP="00F62977">
      <w:pPr>
        <w:shd w:val="clear" w:color="auto" w:fill="FFFFFF"/>
        <w:spacing w:after="150" w:line="240" w:lineRule="atLeast"/>
        <w:jc w:val="center"/>
        <w:textAlignment w:val="baseline"/>
        <w:rPr>
          <w:rFonts w:ascii="Arial" w:hAnsi="Arial" w:cs="Arial"/>
          <w:color w:val="000000"/>
          <w:sz w:val="21"/>
          <w:szCs w:val="21"/>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235"/>
        <w:gridCol w:w="1134"/>
        <w:gridCol w:w="992"/>
        <w:gridCol w:w="850"/>
        <w:gridCol w:w="851"/>
        <w:gridCol w:w="850"/>
        <w:gridCol w:w="851"/>
        <w:gridCol w:w="850"/>
        <w:gridCol w:w="851"/>
        <w:gridCol w:w="832"/>
      </w:tblGrid>
      <w:tr w:rsidR="001007D2" w:rsidTr="00665620">
        <w:trPr>
          <w:trHeight w:val="585"/>
        </w:trPr>
        <w:tc>
          <w:tcPr>
            <w:tcW w:w="2235"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Function Room</w:t>
            </w:r>
          </w:p>
        </w:tc>
        <w:tc>
          <w:tcPr>
            <w:tcW w:w="1134"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(sq. ft.)</w:t>
            </w:r>
          </w:p>
        </w:tc>
        <w:tc>
          <w:tcPr>
            <w:tcW w:w="992" w:type="dxa"/>
          </w:tcPr>
          <w:p w:rsidR="00097663" w:rsidRPr="00B6723B" w:rsidRDefault="00097663" w:rsidP="00097663">
            <w:pPr>
              <w:spacing w:line="240" w:lineRule="auto"/>
              <w:rPr>
                <w:rFonts w:ascii="Times" w:eastAsia="Times New Roman" w:hAnsi="Times" w:cs="Times New Roman"/>
                <w:color w:val="000000" w:themeColor="text1"/>
                <w:sz w:val="20"/>
                <w:szCs w:val="20"/>
              </w:rPr>
            </w:pPr>
            <w:r w:rsidRPr="00B6723B">
              <w:rPr>
                <w:rFonts w:ascii="Arial" w:eastAsia="Times New Roman" w:hAnsi="Arial" w:cs="Arial"/>
                <w:b/>
                <w:bCs/>
                <w:color w:val="000000" w:themeColor="text1"/>
                <w:sz w:val="18"/>
                <w:szCs w:val="18"/>
                <w:shd w:val="clear" w:color="auto" w:fill="FFFFFF"/>
              </w:rPr>
              <w:t>Size</w:t>
            </w:r>
            <w:r w:rsidRPr="00B6723B">
              <w:rPr>
                <w:rFonts w:ascii="Arial" w:eastAsia="Times New Roman" w:hAnsi="Arial" w:cs="Arial"/>
                <w:b/>
                <w:bCs/>
                <w:color w:val="000000" w:themeColor="text1"/>
                <w:sz w:val="18"/>
                <w:szCs w:val="18"/>
              </w:rPr>
              <w:br/>
            </w:r>
            <w:r w:rsidRPr="00B6723B">
              <w:rPr>
                <w:rFonts w:ascii="Arial" w:eastAsia="Times New Roman" w:hAnsi="Arial" w:cs="Arial"/>
                <w:b/>
                <w:bCs/>
                <w:color w:val="000000" w:themeColor="text1"/>
                <w:sz w:val="18"/>
                <w:szCs w:val="18"/>
                <w:shd w:val="clear" w:color="auto" w:fill="FFFFFF"/>
              </w:rPr>
              <w:t>(m²)</w:t>
            </w:r>
          </w:p>
        </w:tc>
        <w:tc>
          <w:tcPr>
            <w:tcW w:w="850" w:type="dxa"/>
          </w:tcPr>
          <w:p w:rsidR="00097663" w:rsidRDefault="001007D2"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1072" behindDoc="0" locked="0" layoutInCell="1" allowOverlap="1">
                  <wp:simplePos x="0" y="0"/>
                  <wp:positionH relativeFrom="column">
                    <wp:posOffset>59690</wp:posOffset>
                  </wp:positionH>
                  <wp:positionV relativeFrom="paragraph">
                    <wp:posOffset>37937</wp:posOffset>
                  </wp:positionV>
                  <wp:extent cx="280035" cy="264795"/>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3360" behindDoc="0" locked="0" layoutInCell="1" allowOverlap="1">
                  <wp:simplePos x="0" y="0"/>
                  <wp:positionH relativeFrom="column">
                    <wp:posOffset>-635</wp:posOffset>
                  </wp:positionH>
                  <wp:positionV relativeFrom="paragraph">
                    <wp:posOffset>47462</wp:posOffset>
                  </wp:positionV>
                  <wp:extent cx="396875" cy="264795"/>
                  <wp:effectExtent l="0" t="0" r="9525" b="0"/>
                  <wp:wrapNone/>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7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9264" behindDoc="0" locked="0" layoutInCell="1" allowOverlap="1">
                  <wp:simplePos x="0" y="0"/>
                  <wp:positionH relativeFrom="column">
                    <wp:posOffset>8890</wp:posOffset>
                  </wp:positionH>
                  <wp:positionV relativeFrom="paragraph">
                    <wp:posOffset>47462</wp:posOffset>
                  </wp:positionV>
                  <wp:extent cx="373380" cy="264795"/>
                  <wp:effectExtent l="0" t="0" r="762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0"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7216"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51" w:type="dxa"/>
          </w:tcPr>
          <w:p w:rsidR="00097663" w:rsidRDefault="001A1D43" w:rsidP="00F5796C">
            <w:pPr>
              <w:tabs>
                <w:tab w:val="left" w:pos="7200"/>
              </w:tabs>
              <w:spacing w:after="195"/>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5168" behindDoc="0" locked="0" layoutInCell="1" allowOverlap="1">
                  <wp:simplePos x="0" y="0"/>
                  <wp:positionH relativeFrom="column">
                    <wp:posOffset>0</wp:posOffset>
                  </wp:positionH>
                  <wp:positionV relativeFrom="paragraph">
                    <wp:posOffset>47462</wp:posOffset>
                  </wp:positionV>
                  <wp:extent cx="373380" cy="264795"/>
                  <wp:effectExtent l="0" t="0" r="7620" b="0"/>
                  <wp:wrapNone/>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c>
          <w:tcPr>
            <w:tcW w:w="832" w:type="dxa"/>
          </w:tcPr>
          <w:p w:rsidR="00097663" w:rsidRDefault="001A1D43" w:rsidP="00097663">
            <w:pPr>
              <w:tabs>
                <w:tab w:val="left" w:pos="7200"/>
              </w:tabs>
              <w:spacing w:after="195" w:line="240" w:lineRule="auto"/>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3120" behindDoc="0" locked="0" layoutInCell="1" allowOverlap="1">
                  <wp:simplePos x="0" y="0"/>
                  <wp:positionH relativeFrom="column">
                    <wp:posOffset>8890</wp:posOffset>
                  </wp:positionH>
                  <wp:positionV relativeFrom="paragraph">
                    <wp:posOffset>46827</wp:posOffset>
                  </wp:positionV>
                  <wp:extent cx="319405" cy="264795"/>
                  <wp:effectExtent l="0" t="0" r="10795"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405" cy="264795"/>
                          </a:xfrm>
                          <a:prstGeom prst="rect">
                            <a:avLst/>
                          </a:prstGeom>
                          <a:noFill/>
                          <a:ln>
                            <a:noFill/>
                          </a:ln>
                        </pic:spPr>
                      </pic:pic>
                    </a:graphicData>
                  </a:graphic>
                </wp:anchor>
              </w:drawing>
            </w:r>
            <w:r w:rsidR="00097663">
              <w:rPr>
                <w:rFonts w:ascii="Arial" w:hAnsi="Arial" w:cs="Arial"/>
                <w:color w:val="000000"/>
                <w:sz w:val="21"/>
                <w:szCs w:val="21"/>
              </w:rPr>
              <w:t xml:space="preserve">  </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9" name="Picture 9"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Private Villas</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7,200 – 14,000</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669 – 1302</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30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0" name="Picture 10"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Hole 3B/Hoyo 4</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80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60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1" name="Picture 11"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Tail of the Whale</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10 – 30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80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2" name="Picture 12"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Driving Range</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600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600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3" name="Picture 13"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Golf Garden</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200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4" name="Picture 14"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The Rock</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120</w:t>
            </w: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12</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16</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25</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5" name="Picture 15"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Tamai Garden</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400</w:t>
            </w: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50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6" name="Picture 16"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Tamai Pool Area</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150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200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7" name="Picture 17"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Takua Courtyard</w:t>
            </w:r>
          </w:p>
        </w:tc>
        <w:tc>
          <w:tcPr>
            <w:tcW w:w="1134"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4499</w:t>
            </w:r>
          </w:p>
        </w:tc>
        <w:tc>
          <w:tcPr>
            <w:tcW w:w="992"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418</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8" name="Picture 18"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Las Manzanillas Beach</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50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70</w:t>
            </w:r>
          </w:p>
        </w:tc>
      </w:tr>
      <w:tr w:rsidR="001007D2" w:rsidTr="00665620">
        <w:tc>
          <w:tcPr>
            <w:tcW w:w="2235" w:type="dxa"/>
            <w:vAlign w:val="center"/>
          </w:tcPr>
          <w:p w:rsidR="00097663" w:rsidRPr="001007D2" w:rsidRDefault="001007D2" w:rsidP="009A7533">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19" name="Picture 19"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Pr>
                <w:rFonts w:ascii="Arial" w:hAnsi="Arial" w:cs="Arial"/>
                <w:color w:val="000000"/>
                <w:sz w:val="18"/>
                <w:szCs w:val="18"/>
              </w:rPr>
              <w:t>Las Cuevas Beach</w:t>
            </w:r>
          </w:p>
        </w:tc>
        <w:tc>
          <w:tcPr>
            <w:tcW w:w="1134"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99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300</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0"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51" w:type="dxa"/>
            <w:vAlign w:val="center"/>
          </w:tcPr>
          <w:p w:rsidR="00097663" w:rsidRPr="001007D2" w:rsidRDefault="006F4A47" w:rsidP="001007D2">
            <w:pPr>
              <w:tabs>
                <w:tab w:val="left" w:pos="7200"/>
              </w:tabs>
              <w:spacing w:after="195"/>
              <w:jc w:val="center"/>
              <w:rPr>
                <w:rFonts w:ascii="Arial" w:hAnsi="Arial" w:cs="Arial"/>
                <w:color w:val="000000"/>
                <w:sz w:val="21"/>
                <w:szCs w:val="21"/>
              </w:rPr>
            </w:pPr>
            <w:r>
              <w:rPr>
                <w:rFonts w:ascii="Arial" w:hAnsi="Arial" w:cs="Arial"/>
                <w:color w:val="000000"/>
                <w:sz w:val="18"/>
                <w:szCs w:val="18"/>
              </w:rPr>
              <w:t>-</w:t>
            </w:r>
          </w:p>
        </w:tc>
        <w:tc>
          <w:tcPr>
            <w:tcW w:w="832" w:type="dxa"/>
            <w:vAlign w:val="center"/>
          </w:tcPr>
          <w:p w:rsidR="00097663" w:rsidRPr="001007D2" w:rsidRDefault="00097663" w:rsidP="001007D2">
            <w:pPr>
              <w:tabs>
                <w:tab w:val="left" w:pos="7200"/>
              </w:tabs>
              <w:spacing w:after="195"/>
              <w:jc w:val="center"/>
              <w:rPr>
                <w:rFonts w:ascii="Arial" w:hAnsi="Arial" w:cs="Arial"/>
                <w:color w:val="000000"/>
                <w:sz w:val="21"/>
                <w:szCs w:val="21"/>
              </w:rPr>
            </w:pPr>
            <w:r w:rsidRPr="001007D2">
              <w:rPr>
                <w:rFonts w:ascii="Arial" w:hAnsi="Arial" w:cs="Arial"/>
                <w:color w:val="000000"/>
                <w:sz w:val="21"/>
                <w:szCs w:val="21"/>
              </w:rPr>
              <w:t>350</w:t>
            </w:r>
          </w:p>
        </w:tc>
      </w:tr>
      <w:tr w:rsidR="001007D2" w:rsidTr="00665620">
        <w:tc>
          <w:tcPr>
            <w:tcW w:w="10296" w:type="dxa"/>
            <w:gridSpan w:val="10"/>
          </w:tcPr>
          <w:p w:rsidR="001007D2" w:rsidRPr="001007D2" w:rsidRDefault="001007D2" w:rsidP="001007D2">
            <w:pPr>
              <w:tabs>
                <w:tab w:val="left" w:pos="7200"/>
              </w:tabs>
              <w:spacing w:after="195"/>
              <w:rPr>
                <w:rFonts w:ascii="Arial" w:hAnsi="Arial" w:cs="Arial"/>
                <w:color w:val="000000"/>
                <w:sz w:val="21"/>
                <w:szCs w:val="21"/>
              </w:rPr>
            </w:pPr>
            <w:r>
              <w:rPr>
                <w:rFonts w:ascii="Arial" w:hAnsi="Arial" w:cs="Arial"/>
                <w:noProof/>
                <w:color w:val="000000"/>
                <w:sz w:val="18"/>
                <w:szCs w:val="18"/>
              </w:rPr>
              <w:drawing>
                <wp:inline distT="0" distB="0" distL="0" distR="0">
                  <wp:extent cx="179705" cy="179705"/>
                  <wp:effectExtent l="0" t="0" r="0" b="0"/>
                  <wp:docPr id="20" name="Picture 20" descr="Macintosh HD:Users:scutty:Desktop:Screen Shot 2013-02-28 at 7.01.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cutty:Desktop:Screen Shot 2013-02-28 at 7.01.4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A2129A">
              <w:rPr>
                <w:rFonts w:ascii="Arial" w:hAnsi="Arial" w:cs="Arial"/>
                <w:color w:val="404040" w:themeColor="text1" w:themeTint="BF"/>
                <w:sz w:val="18"/>
                <w:szCs w:val="18"/>
              </w:rPr>
              <w:t>Indicates function rooms with natural light or outdoor space.</w:t>
            </w:r>
          </w:p>
        </w:tc>
      </w:tr>
    </w:tbl>
    <w:p w:rsidR="00FC5B04" w:rsidRDefault="00FC5B04" w:rsidP="00F5796C">
      <w:pPr>
        <w:shd w:val="clear" w:color="auto" w:fill="FFFFFF"/>
        <w:tabs>
          <w:tab w:val="left" w:pos="7200"/>
        </w:tabs>
        <w:spacing w:after="195"/>
        <w:rPr>
          <w:rFonts w:ascii="Arial" w:hAnsi="Arial" w:cs="Arial"/>
          <w:color w:val="000000"/>
          <w:sz w:val="21"/>
          <w:szCs w:val="21"/>
        </w:rPr>
      </w:pPr>
    </w:p>
    <w:p w:rsidR="00FC5B04" w:rsidRDefault="00FC5B04">
      <w:pPr>
        <w:spacing w:line="240" w:lineRule="auto"/>
        <w:rPr>
          <w:rFonts w:ascii="Arial" w:hAnsi="Arial" w:cs="Arial"/>
          <w:color w:val="000000"/>
          <w:sz w:val="21"/>
          <w:szCs w:val="21"/>
        </w:rPr>
      </w:pPr>
      <w:r>
        <w:rPr>
          <w:rFonts w:ascii="Arial" w:hAnsi="Arial" w:cs="Arial"/>
          <w:color w:val="000000"/>
          <w:sz w:val="21"/>
          <w:szCs w:val="21"/>
        </w:rPr>
        <w:br w:type="page"/>
      </w:r>
    </w:p>
    <w:p w:rsidR="005A5F45" w:rsidRDefault="005A5F45" w:rsidP="005A5F45">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lastRenderedPageBreak/>
        <w:t>DINING</w:t>
      </w:r>
    </w:p>
    <w:p w:rsidR="005A5F45" w:rsidRDefault="005A5F45" w:rsidP="005A5F45">
      <w:pPr>
        <w:spacing w:line="240" w:lineRule="auto"/>
        <w:rPr>
          <w:rFonts w:ascii="Times" w:eastAsia="Times New Roman" w:hAnsi="Times" w:cs="Times New Roman"/>
          <w:sz w:val="22"/>
          <w:szCs w:val="20"/>
        </w:rPr>
      </w:pPr>
      <w:r>
        <w:rPr>
          <w:rFonts w:ascii="Arial" w:eastAsia="Times New Roman" w:hAnsi="Arial" w:cs="Arial"/>
          <w:color w:val="666666"/>
          <w:sz w:val="20"/>
          <w:szCs w:val="18"/>
          <w:shd w:val="clear" w:color="auto" w:fill="FFFFFF"/>
        </w:rPr>
        <w:t>When you attend an event at Four Seasons, good food is a given. We hold ourselves to the highest standards and we deliver, with innovative catering options and impeccable service.</w:t>
      </w:r>
    </w:p>
    <w:p w:rsidR="005A5F45" w:rsidRDefault="005A5F45" w:rsidP="005A5F45">
      <w:pPr>
        <w:spacing w:line="240" w:lineRule="auto"/>
        <w:rPr>
          <w:rFonts w:ascii="Arial" w:eastAsia="Times New Roman" w:hAnsi="Arial" w:cs="Arial"/>
          <w:b/>
          <w:bCs/>
          <w:caps/>
          <w:color w:val="000000"/>
          <w:sz w:val="30"/>
          <w:szCs w:val="30"/>
          <w:shd w:val="clear" w:color="auto" w:fill="FFFFFF"/>
        </w:rPr>
      </w:pPr>
    </w:p>
    <w:p w:rsidR="005A5F45" w:rsidRDefault="005A5F45" w:rsidP="005A5F45">
      <w:pPr>
        <w:spacing w:line="240" w:lineRule="auto"/>
        <w:rPr>
          <w:rFonts w:ascii="Arial" w:eastAsia="Times New Roman" w:hAnsi="Arial" w:cs="Arial"/>
          <w:b/>
          <w:bCs/>
          <w:caps/>
          <w:color w:val="000000"/>
          <w:sz w:val="24"/>
          <w:szCs w:val="30"/>
          <w:shd w:val="clear" w:color="auto" w:fill="FFFFFF"/>
        </w:rPr>
      </w:pPr>
      <w:r>
        <w:rPr>
          <w:rFonts w:ascii="Arial" w:eastAsia="Times New Roman" w:hAnsi="Arial" w:cs="Arial"/>
          <w:b/>
          <w:bCs/>
          <w:caps/>
          <w:color w:val="000000"/>
          <w:sz w:val="24"/>
          <w:szCs w:val="30"/>
          <w:shd w:val="clear" w:color="auto" w:fill="FFFFFF"/>
        </w:rPr>
        <w:t>BANQUETS</w:t>
      </w:r>
    </w:p>
    <w:p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717"/>
      </w:tblGrid>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44002" name="Picture 4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2" name=""/>
                          <pic:cNvPicPr/>
                        </pic:nvPicPr>
                        <pic:blipFill>
                          <a:blip r:embed="rId18"/>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line="240" w:lineRule="atLeast"/>
              <w:textAlignment w:val="baseline"/>
              <w:rPr>
                <w:rFonts w:ascii="Arial" w:hAnsi="Arial" w:cs="Arial"/>
                <w:color w:val="666666"/>
                <w:sz w:val="18"/>
                <w:szCs w:val="18"/>
              </w:rPr>
            </w:pPr>
            <w:r>
              <w:rPr>
                <w:rFonts w:ascii="Arial" w:hAnsi="Arial" w:cs="Arial"/>
                <w:i/>
                <w:iCs/>
                <w:color w:val="666666"/>
                <w:sz w:val="18"/>
                <w:szCs w:val="18"/>
                <w:bdr w:val="none" w:sz="0" w:space="0" w:color="auto" w:frame="1"/>
              </w:rPr>
              <w:t>Perfect for incentive groups</w:t>
            </w:r>
          </w:p>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Tequila Talk and Tasting</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Educate your group on the Mexican specialty with a talk and tasting session or a day trip to the Town of Tequila organized by our resort staff.</w:t>
            </w:r>
          </w:p>
          <w:p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44003" name="Picture 4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3" name=""/>
                          <pic:cNvPicPr/>
                        </pic:nvPicPr>
                        <pic:blipFill>
                          <a:blip r:embed="rId19"/>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line="240" w:lineRule="atLeast"/>
              <w:textAlignment w:val="baseline"/>
              <w:rPr>
                <w:rFonts w:ascii="Arial" w:hAnsi="Arial" w:cs="Arial"/>
                <w:color w:val="666666"/>
                <w:sz w:val="18"/>
                <w:szCs w:val="18"/>
              </w:rPr>
            </w:pPr>
            <w:r>
              <w:rPr>
                <w:rFonts w:ascii="Arial" w:hAnsi="Arial" w:cs="Arial"/>
                <w:i/>
                <w:iCs/>
                <w:color w:val="666666"/>
                <w:sz w:val="18"/>
                <w:szCs w:val="18"/>
                <w:bdr w:val="none" w:sz="0" w:space="0" w:color="auto" w:frame="1"/>
              </w:rPr>
              <w:t>A wonderful welcome or farewell dinner</w:t>
            </w:r>
          </w:p>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Mexican Party</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For a uniquely Mexican experience, this lavish party features a seasonal Mexican menu, dedicated tequila sommelier, colourful decorations and authentic entertainment performed by local musicians.</w:t>
            </w:r>
          </w:p>
          <w:p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44004" name="Picture 4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4" name=""/>
                          <pic:cNvPicPr/>
                        </pic:nvPicPr>
                        <pic:blipFill>
                          <a:blip r:embed="rId20"/>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line="240" w:lineRule="atLeast"/>
              <w:textAlignment w:val="baseline"/>
              <w:rPr>
                <w:rFonts w:ascii="Arial" w:hAnsi="Arial" w:cs="Arial"/>
                <w:color w:val="666666"/>
                <w:sz w:val="18"/>
                <w:szCs w:val="18"/>
              </w:rPr>
            </w:pPr>
            <w:r>
              <w:rPr>
                <w:rFonts w:ascii="Arial" w:hAnsi="Arial" w:cs="Arial"/>
                <w:i/>
                <w:iCs/>
                <w:color w:val="666666"/>
                <w:sz w:val="18"/>
                <w:szCs w:val="18"/>
                <w:bdr w:val="none" w:sz="0" w:space="0" w:color="auto" w:frame="1"/>
              </w:rPr>
              <w:t>Fun for small private parties</w:t>
            </w:r>
          </w:p>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Sunset Cocktail Cruise</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Cruise aboard the Resort’s yacht for a day of snorkeling and swimming with Pacific bottlenose dolphins before toasting the sunset with signature cocktails.</w:t>
            </w:r>
          </w:p>
          <w:p w:rsidR="005A5F45" w:rsidRDefault="005A5F45">
            <w:pPr>
              <w:shd w:val="clear" w:color="auto" w:fill="FFFFFF"/>
              <w:spacing w:after="150" w:line="240" w:lineRule="atLeast"/>
              <w:textAlignment w:val="baseline"/>
              <w:rPr>
                <w:rFonts w:ascii="Arial" w:hAnsi="Arial" w:cs="Arial"/>
                <w:color w:val="666666"/>
                <w:sz w:val="18"/>
                <w:szCs w:val="18"/>
              </w:rPr>
            </w:pPr>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2890"/>
                  <wp:effectExtent l="0" t="0" r="0" b="0"/>
                  <wp:docPr id="44005" name="Picture 4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5" name=""/>
                          <pic:cNvPicPr/>
                        </pic:nvPicPr>
                        <pic:blipFill>
                          <a:blip r:embed="rId21"/>
                          <a:stretch>
                            <a:fillRect/>
                          </a:stretch>
                        </pic:blipFill>
                        <pic:spPr>
                          <a:xfrm>
                            <a:off x="0" y="0"/>
                            <a:ext cx="2135505" cy="1202890"/>
                          </a:xfrm>
                          <a:prstGeom prst="rect">
                            <a:avLst/>
                          </a:prstGeom>
                        </pic:spPr>
                      </pic:pic>
                    </a:graphicData>
                  </a:graphic>
                </wp:inline>
              </w:drawing>
            </w:r>
          </w:p>
        </w:tc>
        <w:tc>
          <w:tcPr>
            <w:tcW w:w="6720" w:type="dxa"/>
          </w:tcPr>
          <w:p w:rsidR="005A5F45" w:rsidRDefault="005A5F45">
            <w:pPr>
              <w:shd w:val="clear" w:color="auto" w:fill="FFFFFF"/>
              <w:spacing w:line="240" w:lineRule="atLeast"/>
              <w:textAlignment w:val="baseline"/>
              <w:rPr>
                <w:rFonts w:ascii="Arial" w:hAnsi="Arial" w:cs="Arial"/>
                <w:color w:val="666666"/>
                <w:sz w:val="18"/>
                <w:szCs w:val="18"/>
              </w:rPr>
            </w:pPr>
            <w:r>
              <w:rPr>
                <w:rFonts w:ascii="Arial" w:hAnsi="Arial" w:cs="Arial"/>
                <w:i/>
                <w:iCs/>
                <w:color w:val="666666"/>
                <w:sz w:val="18"/>
                <w:szCs w:val="18"/>
                <w:bdr w:val="none" w:sz="0" w:space="0" w:color="auto" w:frame="1"/>
              </w:rPr>
              <w:t>A great welcome or farewell dinner</w:t>
            </w:r>
          </w:p>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Frida Kahlo Theme Party</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Inspired by the dramatic paintings of one of Mexico’s most famous artists, Frida Kahlo, this signature event features a seasonal Mexican menu, a dedicated tequila sommelier, colourful decorations and authentic entertainment performed by local musicians.</w:t>
            </w:r>
          </w:p>
          <w:p w:rsidR="005A5F45" w:rsidRDefault="005A5F45">
            <w:pPr>
              <w:shd w:val="clear" w:color="auto" w:fill="FFFFFF"/>
              <w:spacing w:after="150" w:line="240" w:lineRule="atLeast"/>
              <w:textAlignment w:val="baseline"/>
              <w:rPr>
                <w:rFonts w:ascii="Arial" w:hAnsi="Arial" w:cs="Arial"/>
                <w:color w:val="666666"/>
                <w:sz w:val="18"/>
                <w:szCs w:val="18"/>
              </w:rPr>
            </w:pPr>
          </w:p>
        </w:tc>
      </w:tr>
    </w:tbl>
    <w:p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rsidR="005A5F45" w:rsidRDefault="005A5F45" w:rsidP="005A5F45">
      <w:pPr>
        <w:spacing w:line="240" w:lineRule="auto"/>
        <w:rPr>
          <w:rFonts w:ascii="Arial" w:eastAsia="Times New Roman" w:hAnsi="Arial" w:cs="Arial"/>
          <w:b/>
          <w:bCs/>
          <w:caps/>
          <w:color w:val="000000"/>
          <w:sz w:val="24"/>
          <w:szCs w:val="30"/>
          <w:shd w:val="clear" w:color="auto" w:fill="FFFFFF"/>
        </w:rPr>
      </w:pPr>
      <w:r>
        <w:rPr>
          <w:rFonts w:ascii="Arial" w:eastAsia="Times New Roman" w:hAnsi="Arial" w:cs="Arial"/>
          <w:b/>
          <w:bCs/>
          <w:caps/>
          <w:color w:val="000000"/>
          <w:sz w:val="24"/>
          <w:szCs w:val="30"/>
          <w:shd w:val="clear" w:color="auto" w:fill="FFFFFF"/>
        </w:rPr>
        <w:lastRenderedPageBreak/>
        <w:t>ON-SITE RESTAURANTS</w:t>
      </w:r>
    </w:p>
    <w:p w:rsidR="005A5F45" w:rsidRDefault="005A5F45" w:rsidP="005A5F45">
      <w:pPr>
        <w:spacing w:line="240" w:lineRule="auto"/>
        <w:rPr>
          <w:rFonts w:ascii="Times" w:eastAsia="Times New Roman" w:hAnsi="Times"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9"/>
        <w:gridCol w:w="6717"/>
      </w:tblGrid>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44006" name="Picture 4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6" name=""/>
                          <pic:cNvPicPr/>
                        </pic:nvPicPr>
                        <pic:blipFill>
                          <a:blip r:embed="rId22"/>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ARAMARA</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Experience the best of fine dining contemporary Asian cuisine at Aramara, where influences from the Far East are blended with a taste of Mexico. Aramara – "sacred place by the ocean" in the native Huichol language – combines the simplicity of contemporary Asian cuisine with the produce and seafood of the Pacific, fresh from the shores of Punta Mita and the neighbouring fishing village of Sayulita, near Puerto Vallarta.</w:t>
            </w:r>
          </w:p>
          <w:p w:rsidR="005A5F45" w:rsidRDefault="00A95F6A">
            <w:pPr>
              <w:shd w:val="clear" w:color="auto" w:fill="FFFFFF"/>
              <w:spacing w:after="150" w:line="240" w:lineRule="atLeast"/>
              <w:textAlignment w:val="baseline"/>
              <w:rPr>
                <w:rFonts w:ascii="Arial" w:hAnsi="Arial" w:cs="Arial"/>
                <w:color w:val="666666"/>
                <w:sz w:val="18"/>
                <w:szCs w:val="18"/>
              </w:rPr>
            </w:pPr>
            <w:hyperlink r:id="rId23" w:history="1">
              <w:r w:rsidR="005A5F45">
                <w:rPr>
                  <w:rStyle w:val="Hyperlink"/>
                  <w:rFonts w:ascii="Arial" w:hAnsi="Arial" w:cs="Arial"/>
                  <w:sz w:val="18"/>
                  <w:szCs w:val="18"/>
                </w:rPr>
                <w:t>View the menu</w:t>
              </w:r>
            </w:hyperlink>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44007" name="Picture 4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7" name=""/>
                          <pic:cNvPicPr/>
                        </pic:nvPicPr>
                        <pic:blipFill>
                          <a:blip r:embed="rId24"/>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BAHÍA BY RICHARD SANDOVAL</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Named for the Spanish word for "bay," Bahía by Richard Sandoval enjoys a prime spot amongst giant manzanilla trees on the Resort’s Las Cuevas beach. This contemporary seafood-centric beachfront grill and restaurant offers a relaxed atmosphere with a sleek, contemporary Mexican design.</w:t>
            </w:r>
          </w:p>
          <w:p w:rsidR="005A5F45" w:rsidRDefault="00A95F6A">
            <w:pPr>
              <w:shd w:val="clear" w:color="auto" w:fill="FFFFFF"/>
              <w:spacing w:after="150" w:line="240" w:lineRule="atLeast"/>
              <w:textAlignment w:val="baseline"/>
              <w:rPr>
                <w:rFonts w:ascii="Arial" w:hAnsi="Arial" w:cs="Arial"/>
                <w:color w:val="666666"/>
                <w:sz w:val="18"/>
                <w:szCs w:val="18"/>
              </w:rPr>
            </w:pPr>
            <w:hyperlink r:id="rId25" w:history="1">
              <w:r w:rsidR="005A5F45">
                <w:rPr>
                  <w:rStyle w:val="Hyperlink"/>
                  <w:rFonts w:ascii="Arial" w:hAnsi="Arial" w:cs="Arial"/>
                  <w:sz w:val="18"/>
                  <w:szCs w:val="18"/>
                </w:rPr>
                <w:t>View the menu</w:t>
              </w:r>
            </w:hyperlink>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2890"/>
                  <wp:effectExtent l="0" t="0" r="0" b="0"/>
                  <wp:docPr id="44008" name="Picture 4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8" name=""/>
                          <pic:cNvPicPr/>
                        </pic:nvPicPr>
                        <pic:blipFill>
                          <a:blip r:embed="rId26"/>
                          <a:stretch>
                            <a:fillRect/>
                          </a:stretch>
                        </pic:blipFill>
                        <pic:spPr>
                          <a:xfrm>
                            <a:off x="0" y="0"/>
                            <a:ext cx="2135505" cy="1202890"/>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KETSI</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Open daily for breakfast, lunch and dinner, Ketsi is perfect anytime of day. Located near the pool with breathtaking ocean views, our restaurant is shaded by a traditional thatched palapa roof and serves modern interpretations of Mexican classics amid a chic casual Mexican-style décor. A la carte each morning features both American and Mexican favourites including the traditional chilaquiles. A variety of fresh, local fruits and vegetables are used throughout the dining menus, along with the catch of the day.</w:t>
            </w:r>
          </w:p>
          <w:p w:rsidR="005A5F45" w:rsidRDefault="00A95F6A">
            <w:pPr>
              <w:shd w:val="clear" w:color="auto" w:fill="FFFFFF"/>
              <w:spacing w:after="150" w:line="240" w:lineRule="atLeast"/>
              <w:textAlignment w:val="baseline"/>
              <w:rPr>
                <w:rFonts w:ascii="Arial" w:hAnsi="Arial" w:cs="Arial"/>
                <w:color w:val="666666"/>
                <w:sz w:val="18"/>
                <w:szCs w:val="18"/>
              </w:rPr>
            </w:pPr>
            <w:hyperlink r:id="rId27" w:history="1">
              <w:r w:rsidR="005A5F45">
                <w:rPr>
                  <w:rStyle w:val="Hyperlink"/>
                  <w:rFonts w:ascii="Arial" w:hAnsi="Arial" w:cs="Arial"/>
                  <w:sz w:val="18"/>
                  <w:szCs w:val="18"/>
                </w:rPr>
                <w:t>View the menu</w:t>
              </w:r>
            </w:hyperlink>
          </w:p>
        </w:tc>
      </w:tr>
      <w:tr w:rsidR="005A5F45" w:rsidTr="005A5F45">
        <w:tc>
          <w:tcPr>
            <w:tcW w:w="3576" w:type="dxa"/>
            <w:hideMark/>
          </w:tcPr>
          <w:p w:rsidR="005A5F45" w:rsidRDefault="005A5F45">
            <w:pPr>
              <w:spacing w:after="195"/>
              <w:rPr>
                <w:rFonts w:ascii="Arial" w:hAnsi="Arial" w:cs="Arial"/>
                <w:color w:val="000000"/>
                <w:sz w:val="21"/>
                <w:szCs w:val="21"/>
              </w:rPr>
            </w:pPr>
            <w:r>
              <w:rPr>
                <w:rFonts w:ascii="Arial" w:hAnsi="Arial" w:cs="Arial"/>
                <w:noProof/>
                <w:color w:val="000000"/>
                <w:sz w:val="21"/>
                <w:szCs w:val="21"/>
              </w:rPr>
              <w:drawing>
                <wp:inline distT="0" distB="0" distL="0" distR="0">
                  <wp:extent cx="2135505" cy="1201222"/>
                  <wp:effectExtent l="0" t="0" r="0" b="0"/>
                  <wp:docPr id="44009" name="Picture 4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9" name=""/>
                          <pic:cNvPicPr/>
                        </pic:nvPicPr>
                        <pic:blipFill>
                          <a:blip r:embed="rId28"/>
                          <a:stretch>
                            <a:fillRect/>
                          </a:stretch>
                        </pic:blipFill>
                        <pic:spPr>
                          <a:xfrm>
                            <a:off x="0" y="0"/>
                            <a:ext cx="2135505" cy="1201222"/>
                          </a:xfrm>
                          <a:prstGeom prst="rect">
                            <a:avLst/>
                          </a:prstGeom>
                        </pic:spPr>
                      </pic:pic>
                    </a:graphicData>
                  </a:graphic>
                </wp:inline>
              </w:drawing>
            </w:r>
          </w:p>
        </w:tc>
        <w:tc>
          <w:tcPr>
            <w:tcW w:w="6720" w:type="dxa"/>
          </w:tcPr>
          <w:p w:rsidR="005A5F45" w:rsidRDefault="005A5F45">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TAIL OF THE WHALE</w:t>
            </w:r>
          </w:p>
          <w:p w:rsidR="005A5F45" w:rsidRDefault="005A5F45">
            <w:pPr>
              <w:shd w:val="clear" w:color="auto" w:fill="FFFFFF"/>
              <w:spacing w:after="150" w:line="240" w:lineRule="atLeast"/>
              <w:textAlignment w:val="baseline"/>
              <w:rPr>
                <w:rFonts w:ascii="Arial" w:hAnsi="Arial" w:cs="Arial"/>
                <w:color w:val="666666"/>
                <w:sz w:val="18"/>
                <w:szCs w:val="18"/>
              </w:rPr>
            </w:pPr>
            <w:r>
              <w:rPr>
                <w:rFonts w:ascii="Arial" w:hAnsi="Arial" w:cs="Arial"/>
                <w:color w:val="666666"/>
                <w:sz w:val="18"/>
                <w:szCs w:val="18"/>
              </w:rPr>
              <w:t>Located on the upper level of the golf clubhouse, Tail of the Whale restaurant has views of both the Pacific Ocean and our two Jack Nicklaus golf courses. Named after our signature island green and open daily for breakfast and lunch, Tail of the Whale is the perfect Punta de Mita area restaurant for a drink or a quick bite between games of tennis and golf.</w:t>
            </w:r>
          </w:p>
          <w:p w:rsidR="005A5F45" w:rsidRDefault="00A95F6A">
            <w:pPr>
              <w:shd w:val="clear" w:color="auto" w:fill="FFFFFF"/>
              <w:spacing w:after="150" w:line="240" w:lineRule="atLeast"/>
              <w:textAlignment w:val="baseline"/>
              <w:rPr>
                <w:rFonts w:ascii="Arial" w:hAnsi="Arial" w:cs="Arial"/>
                <w:color w:val="666666"/>
                <w:sz w:val="18"/>
                <w:szCs w:val="18"/>
              </w:rPr>
            </w:pPr>
            <w:hyperlink r:id="rId29" w:history="1">
              <w:r w:rsidR="005A5F45">
                <w:rPr>
                  <w:rStyle w:val="Hyperlink"/>
                  <w:rFonts w:ascii="Arial" w:hAnsi="Arial" w:cs="Arial"/>
                  <w:sz w:val="18"/>
                  <w:szCs w:val="18"/>
                </w:rPr>
                <w:t>View the menu</w:t>
              </w:r>
            </w:hyperlink>
          </w:p>
        </w:tc>
      </w:tr>
    </w:tbl>
    <w:p w:rsidR="00FC5B04" w:rsidRDefault="00FC5B04">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br w:type="page"/>
      </w:r>
    </w:p>
    <w:p w:rsidR="000C1538" w:rsidRPr="000C1538" w:rsidRDefault="0062187F" w:rsidP="000C1538">
      <w:pPr>
        <w:spacing w:line="240" w:lineRule="auto"/>
        <w:rPr>
          <w:rFonts w:ascii="Times" w:eastAsia="Times New Roman" w:hAnsi="Times" w:cs="Times New Roman"/>
          <w:sz w:val="20"/>
          <w:szCs w:val="20"/>
        </w:rPr>
      </w:pPr>
      <w:r>
        <w:rPr>
          <w:rFonts w:ascii="Arial" w:eastAsia="Times New Roman" w:hAnsi="Arial" w:cs="Arial"/>
          <w:b/>
          <w:bCs/>
          <w:caps/>
          <w:color w:val="000000"/>
          <w:sz w:val="30"/>
          <w:szCs w:val="30"/>
          <w:shd w:val="clear" w:color="auto" w:fill="FFFFFF"/>
        </w:rPr>
        <w:lastRenderedPageBreak/>
        <w:t>GUEST ROOMS &amp; SUITES</w:t>
      </w:r>
    </w:p>
    <w:p w:rsidR="000C1538" w:rsidRPr="00F25263" w:rsidRDefault="000C1538" w:rsidP="000C1538">
      <w:pPr>
        <w:spacing w:line="240" w:lineRule="auto"/>
        <w:rPr>
          <w:rFonts w:ascii="Times" w:eastAsia="Times New Roman" w:hAnsi="Times" w:cs="Times New Roman"/>
          <w:sz w:val="22"/>
          <w:szCs w:val="20"/>
        </w:rPr>
      </w:pPr>
      <w:r w:rsidRPr="00F25263">
        <w:rPr>
          <w:rFonts w:ascii="Arial" w:eastAsia="Times New Roman" w:hAnsi="Arial" w:cs="Arial"/>
          <w:color w:val="666666"/>
          <w:sz w:val="20"/>
          <w:szCs w:val="18"/>
          <w:shd w:val="clear" w:color="auto" w:fill="FFFFFF"/>
        </w:rPr>
        <w:t>In the style of chic Mexican beach homes, each guest room&amp;nbsp;at Four Seasons Resort Punta Mita offers simple, sumptuous décor and opens to a furnished terrace or balcony. High-tech features include plasma-screen televisions, DVD and CD players, computer/fax connections, two-line telephones and high-speed Internet access. For personal comfort, there are famously restful Four Seasons beds, large closets and an in-room safe. Spacious bathrooms feature a deep soaking tub, a separate glass-enclosed shower, a two-basin vanity, and a WC in a separate alcove. For temperature control, air conditioning and ceiling fans are provided.</w:t>
      </w:r>
    </w:p>
    <w:p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rsidTr="00CE28F4">
        <w:tc>
          <w:tcPr>
            <w:tcW w:w="1470"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Casitas</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Casita Room – Beachfront</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3</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60 m2 (645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Directly on the beach</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Prime beachfront</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Casita Room – Oceanfront</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16</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60 m2 (645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Ground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Pacific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 or two double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w:t>
            </w:r>
          </w:p>
        </w:tc>
      </w:tr>
    </w:tbl>
    <w:p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rsidTr="00CE28F4">
        <w:tc>
          <w:tcPr>
            <w:tcW w:w="1470"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Suites</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Coral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1,237 m2 (13,300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Directly on the beach</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Prime beachfront</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Three king beds and two double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per bedroom, an outdoor shower and a guest powder room with shower</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Arena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850 m2 (9,137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Directly on the beach</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Prime beachfront</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Three king beds and two double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per bedroom, an outdoor shower and a guest powder room with shower</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Sol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352 m2 (3,790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Cliff top</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Pacific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a guest powder room with shower and an outdoor shower</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Luna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352 m2 (3,790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Hillside</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Panorama of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a guest powder room with shower and one outdoor shower</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 xml:space="preserve">One-Bedroom Beachfront </w:t>
            </w:r>
            <w:r>
              <w:rPr>
                <w:rFonts w:ascii="Arial" w:hAnsi="Arial" w:cs="Arial"/>
                <w:color w:val="000000"/>
                <w:sz w:val="18"/>
                <w:szCs w:val="18"/>
              </w:rPr>
              <w:lastRenderedPageBreak/>
              <w:t>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lastRenderedPageBreak/>
              <w:t>2</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151 m2 (1,625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lastRenderedPageBreak/>
              <w:t>Ground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Beachfront</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 xml:space="preserve">One full marble bathroom, plus </w:t>
            </w:r>
            <w:r>
              <w:rPr>
                <w:rFonts w:ascii="Arial" w:hAnsi="Arial" w:cs="Arial"/>
                <w:color w:val="000000"/>
                <w:sz w:val="18"/>
                <w:szCs w:val="18"/>
              </w:rPr>
              <w:lastRenderedPageBreak/>
              <w:t>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lastRenderedPageBreak/>
              <w:t>One-Bedroom Oceanfront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7</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151 m2 (1,625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Ground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Pacific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 with shower</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One-Bedroom Ocean-View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9</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151 m2 (1,625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Ground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 with shower</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One-Bedroom Garden-View Suite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8</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151 m2 (1,625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Ground floor</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Garden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king bed</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plus guest powder room with shower</w:t>
            </w:r>
          </w:p>
        </w:tc>
      </w:tr>
    </w:tbl>
    <w:p w:rsidR="000C1538" w:rsidRDefault="000C1538" w:rsidP="00D742E0">
      <w:pPr>
        <w:shd w:val="clear" w:color="auto" w:fill="FFFFFF"/>
        <w:spacing w:after="195"/>
        <w:rPr>
          <w:rFonts w:ascii="Arial" w:hAnsi="Arial" w:cs="Arial"/>
          <w:color w:val="000000"/>
          <w:sz w:val="21"/>
          <w:szCs w:val="21"/>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70"/>
        <w:gridCol w:w="1471"/>
        <w:gridCol w:w="1471"/>
        <w:gridCol w:w="1471"/>
        <w:gridCol w:w="1471"/>
        <w:gridCol w:w="1471"/>
        <w:gridCol w:w="1471"/>
      </w:tblGrid>
      <w:tr w:rsidR="00536F35" w:rsidTr="00CE28F4">
        <w:tc>
          <w:tcPr>
            <w:tcW w:w="1470"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Private Residences</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Number</w:t>
            </w:r>
          </w:p>
        </w:tc>
        <w:tc>
          <w:tcPr>
            <w:tcW w:w="1471" w:type="dxa"/>
            <w:vAlign w:val="center"/>
          </w:tcPr>
          <w:p w:rsidR="00536F35" w:rsidRDefault="00536F35" w:rsidP="008A3FA3">
            <w:pPr>
              <w:spacing w:after="195" w:line="240" w:lineRule="auto"/>
              <w:jc w:val="center"/>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Size</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Location</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View</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Beds</w:t>
            </w:r>
          </w:p>
        </w:tc>
        <w:tc>
          <w:tcPr>
            <w:tcW w:w="1471" w:type="dxa"/>
            <w:vAlign w:val="center"/>
          </w:tcPr>
          <w:p w:rsidR="00536F35" w:rsidRDefault="00536F35" w:rsidP="00536F35">
            <w:pPr>
              <w:spacing w:after="195" w:line="240" w:lineRule="auto"/>
              <w:rPr>
                <w:rFonts w:ascii="Arial" w:hAnsi="Arial" w:cs="Arial"/>
                <w:color w:val="000000"/>
                <w:sz w:val="21"/>
                <w:szCs w:val="21"/>
              </w:rPr>
            </w:pPr>
            <w:r>
              <w:rPr>
                <w:rFonts w:ascii="Arial" w:eastAsia="Times New Roman" w:hAnsi="Arial" w:cs="Arial"/>
                <w:b/>
                <w:bCs/>
                <w:color w:val="000000" w:themeColor="text1"/>
                <w:sz w:val="18"/>
                <w:szCs w:val="18"/>
                <w:shd w:val="clear" w:color="auto" w:fill="FFFFFF"/>
              </w:rPr>
              <w:t>Bathrooms</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Four-Bedroom Private Beachfront Residence Villa</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3</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669 m2 (7,200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Directly on the beach</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Beachfront</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Varies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per bedroom, an outdoor shower and a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Five-Bedroom Private Oceanfront Residence Villa</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4</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1,200 – 1,302 m2 (12,900 – 14,000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Oceanfront (cliffside)</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Panorama of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Varies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per bedroom, plus a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Five-Bedroom Private Ocean-View Residence Villa</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14</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836 m2 (8,987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Nestled into the hillside</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Panorama of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Varies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per bedroom, plus a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Four-Bedroom Private Ocean-View Residence Villa</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25</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640 – 836 m2 (6,886 – 8,995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Nestled into the hillside</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Panorama of ocean</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Varies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One full marble bathroom per bedroom, plus a guest powder room</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Four-Bedroom Private Ocean-View Penthouse Residence</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1</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399 m2 (4,295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Nestled in the gardens overlooking the ocean</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Panoramic ocean view</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Two king beds, two double beds, two twin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 xml:space="preserve">Each bedroom has its own full marble bathroom with separate shower and deep soaking </w:t>
            </w:r>
            <w:r>
              <w:rPr>
                <w:rFonts w:ascii="Arial" w:hAnsi="Arial" w:cs="Arial"/>
                <w:color w:val="000000"/>
                <w:sz w:val="18"/>
                <w:szCs w:val="18"/>
              </w:rPr>
              <w:lastRenderedPageBreak/>
              <w:t>tub. The two master bathrooms also feature outdoor showers.</w:t>
            </w:r>
          </w:p>
        </w:tc>
      </w:tr>
      <w:tr w:rsidR="00536F35" w:rsidTr="00CE28F4">
        <w:tc>
          <w:tcPr>
            <w:tcW w:w="1470"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lastRenderedPageBreak/>
              <w:t>Three-Bedroom Private Residence Villa</w:t>
            </w:r>
          </w:p>
        </w:tc>
        <w:tc>
          <w:tcPr>
            <w:tcW w:w="1471" w:type="dxa"/>
            <w:vAlign w:val="center"/>
          </w:tcPr>
          <w:p w:rsidR="00536F35" w:rsidRDefault="00737D3B" w:rsidP="008A3FA3">
            <w:pPr>
              <w:spacing w:after="195" w:line="240" w:lineRule="auto"/>
              <w:jc w:val="center"/>
              <w:rPr>
                <w:rFonts w:ascii="Arial" w:hAnsi="Arial" w:cs="Arial"/>
                <w:color w:val="000000"/>
                <w:sz w:val="21"/>
                <w:szCs w:val="21"/>
              </w:rPr>
            </w:pPr>
            <w:r>
              <w:rPr>
                <w:rFonts w:ascii="Arial" w:hAnsi="Arial" w:cs="Arial"/>
                <w:color w:val="000000"/>
                <w:sz w:val="18"/>
                <w:szCs w:val="18"/>
              </w:rPr>
              <w:t>3</w:t>
            </w:r>
          </w:p>
        </w:tc>
        <w:tc>
          <w:tcPr>
            <w:tcW w:w="1471" w:type="dxa"/>
            <w:vAlign w:val="center"/>
          </w:tcPr>
          <w:p w:rsidR="008A3FA3" w:rsidRPr="008A3FA3" w:rsidRDefault="008A3FA3" w:rsidP="008A3FA3">
            <w:pPr>
              <w:spacing w:after="195" w:line="240" w:lineRule="auto"/>
              <w:jc w:val="center"/>
              <w:rPr>
                <w:rFonts w:ascii="Arial" w:hAnsi="Arial" w:cs="Arial"/>
                <w:color w:val="000000"/>
                <w:sz w:val="18"/>
                <w:szCs w:val="18"/>
              </w:rPr>
            </w:pPr>
            <w:r>
              <w:rPr>
                <w:rFonts w:ascii="Arial" w:hAnsi="Arial" w:cs="Arial"/>
                <w:color w:val="000000"/>
                <w:sz w:val="18"/>
                <w:szCs w:val="18"/>
              </w:rPr>
              <w:t>287 m2 (3,090 sq.ft.</w:t>
            </w:r>
            <w:r>
              <w:rPr>
                <w:rFonts w:ascii="Arial" w:hAnsi="Arial" w:cs="Arial"/>
                <w:color w:val="000000"/>
                <w:sz w:val="18"/>
                <w:szCs w:val="18"/>
              </w:rPr>
              <w:br/>
            </w:r>
          </w:p>
        </w:tc>
        <w:tc>
          <w:tcPr>
            <w:tcW w:w="1471" w:type="dxa"/>
            <w:vAlign w:val="center"/>
          </w:tcPr>
          <w:p w:rsidR="00536F35" w:rsidRDefault="008A3FA3" w:rsidP="008A3FA3">
            <w:pPr>
              <w:spacing w:after="195" w:line="240" w:lineRule="auto"/>
              <w:jc w:val="center"/>
              <w:rPr>
                <w:rFonts w:ascii="Arial" w:hAnsi="Arial" w:cs="Arial"/>
                <w:color w:val="000000"/>
                <w:sz w:val="21"/>
                <w:szCs w:val="21"/>
              </w:rPr>
            </w:pPr>
            <w:r>
              <w:rPr>
                <w:rFonts w:ascii="Arial" w:hAnsi="Arial" w:cs="Arial"/>
                <w:color w:val="000000"/>
                <w:sz w:val="18"/>
                <w:szCs w:val="18"/>
              </w:rPr>
              <w:t>Nestled in the gardens overlooking the ocean</w:t>
            </w:r>
          </w:p>
        </w:tc>
        <w:tc>
          <w:tcPr>
            <w:tcW w:w="1471" w:type="dxa"/>
            <w:vAlign w:val="center"/>
          </w:tcPr>
          <w:p w:rsidR="00536F35" w:rsidRDefault="008A3FA3" w:rsidP="00D742E0">
            <w:pPr>
              <w:spacing w:after="195"/>
              <w:rPr>
                <w:rFonts w:ascii="Arial" w:hAnsi="Arial" w:cs="Arial"/>
                <w:color w:val="000000"/>
                <w:sz w:val="21"/>
                <w:szCs w:val="21"/>
              </w:rPr>
            </w:pPr>
            <w:r>
              <w:rPr>
                <w:rFonts w:ascii="Arial" w:hAnsi="Arial" w:cs="Arial"/>
                <w:color w:val="000000"/>
                <w:sz w:val="18"/>
                <w:szCs w:val="18"/>
              </w:rPr>
              <w:t>Panoramic ocean view</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Two king beds and two double beds</w:t>
            </w:r>
          </w:p>
        </w:tc>
        <w:tc>
          <w:tcPr>
            <w:tcW w:w="1471" w:type="dxa"/>
            <w:vAlign w:val="center"/>
          </w:tcPr>
          <w:p w:rsidR="00536F35" w:rsidRDefault="008A3FA3" w:rsidP="008A3FA3">
            <w:pPr>
              <w:spacing w:after="195" w:line="240" w:lineRule="auto"/>
              <w:rPr>
                <w:rFonts w:ascii="Arial" w:hAnsi="Arial" w:cs="Arial"/>
                <w:color w:val="000000"/>
                <w:sz w:val="21"/>
                <w:szCs w:val="21"/>
              </w:rPr>
            </w:pPr>
            <w:r>
              <w:rPr>
                <w:rFonts w:ascii="Arial" w:hAnsi="Arial" w:cs="Arial"/>
                <w:color w:val="000000"/>
                <w:sz w:val="18"/>
                <w:szCs w:val="18"/>
              </w:rPr>
              <w:t>Each bedroom has its own full marble bathroom with separate shower and deep soaking tub. The master bathroom also features an outdoor shower.</w:t>
            </w:r>
          </w:p>
        </w:tc>
      </w:tr>
    </w:tbl>
    <w:p w:rsidR="00773AB5" w:rsidRDefault="00773AB5" w:rsidP="00773AB5">
      <w:pPr>
        <w:shd w:val="clear" w:color="auto" w:fill="FFFFFF"/>
        <w:spacing w:after="195"/>
        <w:rPr>
          <w:rFonts w:ascii="Arial" w:hAnsi="Arial" w:cs="Arial"/>
          <w:color w:val="000000"/>
          <w:sz w:val="21"/>
          <w:szCs w:val="21"/>
        </w:rPr>
      </w:pPr>
    </w:p>
    <w:p w:rsidR="0072557E" w:rsidRDefault="0072557E" w:rsidP="0072557E">
      <w:pPr>
        <w:spacing w:line="240" w:lineRule="auto"/>
        <w:rPr>
          <w:rFonts w:ascii="Arial" w:eastAsia="Times New Roman" w:hAnsi="Arial" w:cs="Arial"/>
          <w:b/>
          <w:bCs/>
          <w:caps/>
          <w:color w:val="000000"/>
          <w:sz w:val="30"/>
          <w:szCs w:val="30"/>
          <w:shd w:val="clear" w:color="auto" w:fill="FFFFFF"/>
        </w:rPr>
      </w:pPr>
      <w:r>
        <w:rPr>
          <w:rFonts w:ascii="Arial" w:eastAsia="Times New Roman" w:hAnsi="Arial" w:cs="Arial"/>
          <w:b/>
          <w:bCs/>
          <w:caps/>
          <w:color w:val="000000"/>
          <w:sz w:val="30"/>
          <w:szCs w:val="30"/>
          <w:shd w:val="clear" w:color="auto" w:fill="FFFFFF"/>
        </w:rPr>
        <w:t>CONFERENCE PLANNING</w:t>
      </w:r>
    </w:p>
    <w:p w:rsidR="001B141A" w:rsidRDefault="001B141A" w:rsidP="00CE652C">
      <w:pPr>
        <w:rPr>
          <w:rFonts w:ascii="Times" w:eastAsia="Times New Roman" w:hAnsi="Times" w:cs="Times New Roman"/>
          <w:sz w:val="20"/>
          <w:szCs w:val="20"/>
        </w:rPr>
      </w:pPr>
    </w:p>
    <w:p w:rsidR="001B141A" w:rsidRDefault="001B141A" w:rsidP="001B141A">
      <w:pPr>
        <w:spacing w:line="360" w:lineRule="auto"/>
        <w:textAlignment w:val="baseline"/>
        <w:rPr>
          <w:rFonts w:ascii="Arial" w:hAnsi="Arial" w:cs="Arial"/>
          <w:color w:val="000000"/>
          <w:sz w:val="24"/>
        </w:rPr>
      </w:pPr>
      <w:r>
        <w:rPr>
          <w:rFonts w:ascii="Arial" w:hAnsi="Arial" w:cs="Arial"/>
          <w:color w:val="000000"/>
          <w:sz w:val="24"/>
        </w:rPr>
        <w:t>Quick Reference</w:t>
      </w:r>
    </w:p>
    <w:p w:rsidR="001B141A" w:rsidRPr="001B141A" w:rsidRDefault="001B141A" w:rsidP="001B141A">
      <w:pPr>
        <w:spacing w:line="240" w:lineRule="atLeast"/>
        <w:textAlignment w:val="baseline"/>
        <w:rPr>
          <w:rFonts w:ascii="Arial" w:eastAsia="Times New Roman" w:hAnsi="Arial" w:cs="Arial"/>
          <w:b/>
          <w:color w:val="000000"/>
          <w:sz w:val="18"/>
          <w:szCs w:val="18"/>
        </w:rPr>
      </w:pPr>
      <w:r>
        <w:rPr>
          <w:rFonts w:ascii="Arial"/>
          <w:b/>
          <w:color w:val="000000"/>
          <w:sz w:val="18"/>
        </w:rPr>
        <w:t>Time zone</w:t>
      </w:r>
      <w:r>
        <w:br/>
      </w:r>
      <w:r>
        <w:br/>
      </w:r>
      <w:r>
        <w:rPr>
          <w:rFonts w:ascii="Arial"/>
          <w:color w:val="000000"/>
          <w:sz w:val="18"/>
        </w:rPr>
        <w:t>GMT -6 hours</w:t>
      </w:r>
      <w:r>
        <w:br/>
      </w:r>
      <w:r>
        <w:br/>
      </w:r>
      <w:r>
        <w:rPr>
          <w:rFonts w:ascii="Arial"/>
          <w:color w:val="000000"/>
          <w:sz w:val="18"/>
        </w:rPr>
        <w:t>Central Standard Time</w:t>
      </w:r>
      <w:r>
        <w:br/>
      </w:r>
      <w:r>
        <w:br/>
      </w:r>
      <w:r>
        <w:rPr>
          <w:rFonts w:ascii="Arial"/>
          <w:b/>
          <w:color w:val="000000"/>
          <w:sz w:val="18"/>
        </w:rPr>
        <w:t>Language(s) spoken</w:t>
      </w:r>
      <w:r>
        <w:br/>
      </w:r>
      <w:r>
        <w:br/>
      </w:r>
      <w:r>
        <w:rPr>
          <w:rFonts w:ascii="Arial"/>
          <w:color w:val="000000"/>
          <w:sz w:val="18"/>
        </w:rPr>
        <w:t>Spanish is the main language.</w:t>
      </w:r>
      <w:r>
        <w:br/>
      </w:r>
      <w:r>
        <w:br/>
      </w:r>
      <w:r>
        <w:rPr>
          <w:rFonts w:ascii="Arial"/>
          <w:color w:val="000000"/>
          <w:sz w:val="18"/>
        </w:rPr>
        <w:t>Services are also offered in English.</w:t>
      </w:r>
      <w:r>
        <w:br/>
      </w:r>
      <w:r>
        <w:br/>
      </w:r>
      <w:r>
        <w:rPr>
          <w:rFonts w:ascii="Arial"/>
          <w:b/>
          <w:color w:val="000000"/>
          <w:sz w:val="18"/>
        </w:rPr>
        <w:t>Electrical system</w:t>
      </w:r>
      <w:r>
        <w:br/>
      </w:r>
      <w:r>
        <w:br/>
      </w:r>
      <w:r>
        <w:rPr>
          <w:rFonts w:ascii="Arial"/>
          <w:color w:val="000000"/>
          <w:sz w:val="18"/>
        </w:rPr>
        <w:t>Local voltage is 110 to 120 volts AC. Adapters available; please request through the Concierge.</w:t>
      </w:r>
      <w:r>
        <w:br/>
      </w:r>
      <w:r>
        <w:br/>
      </w:r>
    </w:p>
    <w:p w:rsidR="001B141A" w:rsidRDefault="001B141A" w:rsidP="00CE652C">
      <w:pPr>
        <w:rPr>
          <w:rFonts w:ascii="Times" w:eastAsia="Times New Roman" w:hAnsi="Times" w:cs="Times New Roman"/>
          <w:sz w:val="20"/>
          <w:szCs w:val="20"/>
        </w:rPr>
      </w:pPr>
    </w:p>
    <w:tbl>
      <w:tblPr>
        <w:tblStyle w:val="TableGrid"/>
        <w:tblpPr w:leftFromText="180" w:rightFromText="180" w:vertAnchor="text" w:tblpY="1"/>
        <w:tblOverlap w:val="never"/>
        <w:tblW w:w="10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59"/>
        <w:gridCol w:w="9361"/>
      </w:tblGrid>
      <w:tr w:rsidR="001B141A" w:rsidRPr="00B5686A" w:rsidTr="00490CFC">
        <w:trPr>
          <w:trHeight w:val="2983"/>
        </w:trPr>
        <w:tc>
          <w:tcPr>
            <w:tcW w:w="959" w:type="dxa"/>
          </w:tcPr>
          <w:p w:rsidR="001B141A" w:rsidRDefault="001B141A" w:rsidP="001B141A">
            <w:pPr>
              <w:rPr>
                <w:rFonts w:ascii="Times" w:eastAsia="Times New Roman" w:hAnsi="Times" w:cs="Times New Roman"/>
                <w:sz w:val="20"/>
                <w:szCs w:val="20"/>
              </w:rPr>
            </w:pPr>
            <w:r>
              <w:rPr>
                <w:rFonts w:ascii="Times" w:eastAsia="Times New Roman" w:hAnsi="Times" w:cs="Times New Roman"/>
                <w:sz w:val="20"/>
                <w:szCs w:val="20"/>
              </w:rPr>
              <w:lastRenderedPageBreak/>
              <w:t xml:space="preserve"> </w:t>
            </w:r>
          </w:p>
        </w:tc>
        <w:tc>
          <w:tcPr>
            <w:tcW w:w="9361" w:type="dxa"/>
          </w:tcPr>
          <w:p w:rsidR="001B141A" w:rsidRDefault="001B141A" w:rsidP="001B141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Air Access</w:t>
            </w:r>
          </w:p>
          <w:p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From Puerto Vallarta International Airport (PVR)</w:t>
            </w:r>
          </w:p>
          <w:p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Travel Time: Approximately 1 hour</w:t>
            </w:r>
          </w:p>
          <w:p w:rsidR="001B141A" w:rsidRPr="00A768A8" w:rsidRDefault="001B141A" w:rsidP="001B141A">
            <w:pPr>
              <w:numPr>
                <w:ilvl w:val="0"/>
                <w:numId w:val="2"/>
              </w:numPr>
              <w:spacing w:line="225" w:lineRule="atLeast"/>
              <w:ind w:left="0" w:hanging="135"/>
              <w:textAlignment w:val="baseline"/>
              <w:rPr>
                <w:rFonts w:ascii="Arial" w:eastAsia="Times New Roman" w:hAnsi="Arial" w:cs="Arial"/>
                <w:color w:val="666666"/>
                <w:sz w:val="18"/>
                <w:szCs w:val="18"/>
              </w:rPr>
            </w:pPr>
            <w:r w:rsidRPr="00A768A8">
              <w:rPr>
                <w:rFonts w:ascii="Arial" w:eastAsia="Times New Roman" w:hAnsi="Arial" w:cs="Arial"/>
                <w:color w:val="666666"/>
                <w:sz w:val="18"/>
                <w:szCs w:val="18"/>
              </w:rPr>
              <w:t>Distance: 25 miles/40 kilometres</w:t>
            </w:r>
          </w:p>
          <w:p w:rsidR="001B141A" w:rsidRPr="00A768A8" w:rsidRDefault="001B141A" w:rsidP="001B141A">
            <w:pPr>
              <w:shd w:val="clear" w:color="auto" w:fill="FFFFFF"/>
              <w:spacing w:line="240" w:lineRule="atLeast"/>
              <w:ind w:left="-142"/>
              <w:textAlignment w:val="baseline"/>
              <w:rPr>
                <w:rFonts w:ascii="Arial" w:hAnsi="Arial" w:cs="Arial"/>
                <w:color w:val="000000"/>
                <w:sz w:val="18"/>
                <w:szCs w:val="18"/>
              </w:rPr>
            </w:pPr>
            <w:r w:rsidRPr="00A768A8">
              <w:rPr>
                <w:rFonts w:ascii="Arial" w:hAnsi="Arial" w:cs="Arial"/>
                <w:b/>
                <w:bCs/>
                <w:color w:val="000000"/>
                <w:sz w:val="18"/>
                <w:szCs w:val="18"/>
                <w:bdr w:val="none" w:sz="0" w:space="0" w:color="auto" w:frame="1"/>
              </w:rPr>
              <w:t>Services provided by the Hotel</w:t>
            </w:r>
          </w:p>
          <w:p w:rsidR="001B141A" w:rsidRPr="00A768A8" w:rsidRDefault="001B141A" w:rsidP="001B141A">
            <w:pPr>
              <w:shd w:val="clear" w:color="auto" w:fill="FFFFFF"/>
              <w:spacing w:after="150" w:line="240" w:lineRule="atLeast"/>
              <w:ind w:left="-142"/>
              <w:textAlignment w:val="baseline"/>
              <w:rPr>
                <w:rFonts w:ascii="Arial" w:hAnsi="Arial" w:cs="Arial"/>
                <w:color w:val="666666"/>
                <w:sz w:val="18"/>
                <w:szCs w:val="18"/>
              </w:rPr>
            </w:pPr>
            <w:r w:rsidRPr="00A768A8">
              <w:rPr>
                <w:rFonts w:ascii="Arial" w:hAnsi="Arial" w:cs="Arial"/>
                <w:color w:val="666666"/>
                <w:sz w:val="18"/>
                <w:szCs w:val="18"/>
              </w:rPr>
              <w:t>The Concierge can arrange transportation for our guests from the airport through the village of Punta Mita and on to the Resort. For an applicable fee, luxury Suburbans or vans are available for round-trip airport travel.</w:t>
            </w:r>
          </w:p>
        </w:tc>
      </w:tr>
    </w:tbl>
    <w:p w:rsidR="00FE3F1E" w:rsidRPr="00CE652C" w:rsidRDefault="008A3023" w:rsidP="00CE652C">
      <w:pPr>
        <w:rPr>
          <w:rFonts w:ascii="Times" w:eastAsia="Times New Roman" w:hAnsi="Times" w:cs="Times New Roman"/>
          <w:sz w:val="20"/>
          <w:szCs w:val="20"/>
        </w:rPr>
      </w:pPr>
      <w:r>
        <w:rPr>
          <w:rFonts w:ascii="Times" w:eastAsia="Times New Roman" w:hAnsi="Times" w:cs="Times New Roman"/>
          <w:noProof/>
          <w:sz w:val="20"/>
          <w:szCs w:val="20"/>
        </w:rPr>
        <w:drawing>
          <wp:anchor distT="0" distB="0" distL="114300" distR="114300" simplePos="0" relativeHeight="251664384" behindDoc="0" locked="0" layoutInCell="1" allowOverlap="1">
            <wp:simplePos x="0" y="0"/>
            <wp:positionH relativeFrom="column">
              <wp:posOffset>54321</wp:posOffset>
            </wp:positionH>
            <wp:positionV relativeFrom="paragraph">
              <wp:posOffset>9053</wp:posOffset>
            </wp:positionV>
            <wp:extent cx="344805" cy="344805"/>
            <wp:effectExtent l="0" t="0" r="10795" b="10795"/>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anchor>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59"/>
        <w:gridCol w:w="9113"/>
      </w:tblGrid>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1" w:name="_GoBack4401045010" w:colFirst="1" w:colLast="1"/>
            <w:r>
              <w:rPr>
                <w:rFonts w:ascii="Times" w:eastAsia="Times New Roman" w:hAnsi="Times" w:cs="Times New Roman"/>
                <w:noProof/>
                <w:sz w:val="20"/>
                <w:szCs w:val="20"/>
              </w:rPr>
              <w:drawing>
                <wp:inline distT="0" distB="0" distL="0" distR="0">
                  <wp:extent cx="471805" cy="471805"/>
                  <wp:effectExtent l="0" t="0" r="0" b="0"/>
                  <wp:docPr id="44011" name="Picture 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 name=""/>
                          <pic:cNvPicPr/>
                        </pic:nvPicPr>
                        <pic:blipFill>
                          <a:blip r:embed="rId31"/>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TECHNICAL ASSISTANCE</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An audiovisual company is on contract with the Resort to supply audiovisual equipment and technicians. Available equipment includes: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All format video players/recorders (PAL, SECAM, NTSC, 3/4'')</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Dedicated telephone lines (on request)</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Lighting systems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Multi-image dissolve units and programmers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Personal computers and printers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Simultaneous translations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Sound systems, audio cassette recorders and microphones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Staging run pipe and drapes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Video cameras, Super VHS, Mini DB</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Video/data, overhead and slide projectors, laser pointers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Wired or wireless Internet access in meeting rooms</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2" w:name="_GoBack4401245012" w:colFirst="1" w:colLast="1"/>
            <w:bookmarkEnd w:id="1"/>
            <w:r>
              <w:rPr>
                <w:rFonts w:ascii="Times" w:eastAsia="Times New Roman" w:hAnsi="Times" w:cs="Times New Roman"/>
                <w:noProof/>
                <w:sz w:val="20"/>
                <w:szCs w:val="20"/>
              </w:rPr>
              <w:drawing>
                <wp:inline distT="0" distB="0" distL="0" distR="0">
                  <wp:extent cx="471805" cy="471805"/>
                  <wp:effectExtent l="0" t="0" r="0" b="0"/>
                  <wp:docPr id="44013" name="Picture 4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3" name=""/>
                          <pic:cNvPicPr/>
                        </pic:nvPicPr>
                        <pic:blipFill>
                          <a:blip r:embed="rId32"/>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RECEIVING AND MAINTENANCE</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All packages should be sent to the attention of a group's name and its conference services manager. They will be stored in a separate conference storage area. Limited space is available for the storage of large items. Please time shipping to the date of your arrival. Please request special shipping instructions for clearing customs without unnecessary delays. It is recommended that group items be shipped with the assistance of a customs broker. An administration charge of USD 500 will apply in the event the hotel is requested to aid in the release of items not shipped through a customs broker.</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Post-conference shipping</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Shipping of post-conference materials may be coordinated through your conference services manager.</w:t>
            </w:r>
            <w:r>
              <w:br/>
            </w:r>
            <w:r>
              <w:br/>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Receiving dock</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lastRenderedPageBreak/>
              <w:t>Please contact your conference services manager for special arrangements for delivery of oversized packages or environmentally sensitive equipment.</w:t>
            </w:r>
            <w:r>
              <w:br/>
            </w:r>
            <w:r>
              <w:br/>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 </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Maintenance</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engineering department is available 24 hours a day for general assistance with lighting, room temperature control and minor repairs.</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3" w:name="_GoBack4401445014" w:colFirst="1" w:colLast="1"/>
            <w:bookmarkEnd w:id="2"/>
            <w:r>
              <w:rPr>
                <w:rFonts w:ascii="Times" w:eastAsia="Times New Roman" w:hAnsi="Times" w:cs="Times New Roman"/>
                <w:noProof/>
                <w:sz w:val="20"/>
                <w:szCs w:val="20"/>
              </w:rPr>
              <w:lastRenderedPageBreak/>
              <w:drawing>
                <wp:inline distT="0" distB="0" distL="0" distR="0">
                  <wp:extent cx="471805" cy="471805"/>
                  <wp:effectExtent l="0" t="0" r="0" b="0"/>
                  <wp:docPr id="44015" name="Picture 4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5" name=""/>
                          <pic:cNvPicPr/>
                        </pic:nvPicPr>
                        <pic:blipFill>
                          <a:blip r:embed="rId33"/>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MUSIC AND ENTERTAINMENT</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Our conference services manager will be happy to arrange any type of music or entertainment.</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4" w:name="_GoBack4401645016" w:colFirst="1" w:colLast="1"/>
            <w:bookmarkEnd w:id="3"/>
            <w:r>
              <w:rPr>
                <w:rFonts w:ascii="Times" w:eastAsia="Times New Roman" w:hAnsi="Times" w:cs="Times New Roman"/>
                <w:noProof/>
                <w:sz w:val="20"/>
                <w:szCs w:val="20"/>
              </w:rPr>
              <w:lastRenderedPageBreak/>
              <w:drawing>
                <wp:inline distT="0" distB="0" distL="0" distR="0">
                  <wp:extent cx="471805" cy="471805"/>
                  <wp:effectExtent l="0" t="0" r="0" b="0"/>
                  <wp:docPr id="44017" name="Picture 4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7" name=""/>
                          <pic:cNvPicPr/>
                        </pic:nvPicPr>
                        <pic:blipFill>
                          <a:blip r:embed="rId34"/>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DESTINATION MANAGEMENT COMPANIES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Please contact your conference services manager for a current list of destination management companies.</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5" w:name="_GoBack4401845018" w:colFirst="1" w:colLast="1"/>
            <w:bookmarkEnd w:id="4"/>
            <w:r>
              <w:rPr>
                <w:rFonts w:ascii="Times" w:eastAsia="Times New Roman" w:hAnsi="Times" w:cs="Times New Roman"/>
                <w:noProof/>
                <w:sz w:val="20"/>
                <w:szCs w:val="20"/>
              </w:rPr>
              <w:drawing>
                <wp:inline distT="0" distB="0" distL="0" distR="0">
                  <wp:extent cx="471805" cy="471805"/>
                  <wp:effectExtent l="0" t="0" r="0" b="0"/>
                  <wp:docPr id="44019" name="Picture 4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9" name=""/>
                          <pic:cNvPicPr/>
                        </pic:nvPicPr>
                        <pic:blipFill>
                          <a:blip r:embed="rId35"/>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WELCOME AMENITIES AND VIP GIFTS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Special arrangements can be made for clients to purchase welcome amenities for their VIP guests, including a large selection of gold or silver jewellery, exquisite Puerto Vallarta area handicrafts, and books on Mexico. A variety of other welcome amenities are also available for purchase: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Assorted local and imported cheeses with crackers and freshly baked baguette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Traditional sweet empanadas and cold champurrado</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Selection of finest Mexican candies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 xml:space="preserve">Fruit </w:t>
            </w:r>
            <w:r>
              <w:rPr>
                <w:rFonts w:ascii="Arial"/>
                <w:i/>
                <w:color w:val="666666"/>
                <w:sz w:val="18"/>
              </w:rPr>
              <w:t>ate</w:t>
            </w:r>
            <w:r>
              <w:rPr>
                <w:rFonts w:ascii="Arial"/>
                <w:color w:val="666666"/>
                <w:sz w:val="18"/>
              </w:rPr>
              <w:t xml:space="preserve"> (Mexican specialty) and cheese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Dried fruit and nuts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Coconut delights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Guacamole with bottle of tequila</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Margarita or Mexican beer</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Mexican beers and snacks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Lemonade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Champagne Rose Vanilla</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Amenities for children or teenagers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Selection of finger sandwiches for late arrivals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Aramara sesame sticks with mango chutney</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Selection of traditional red and green salsas served with requeson and tostadas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Bahia tapas sampler</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Special coffee rice pudding and a CD of Gonzalo's beautiful guitar music</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Beach bag, hat, sunscreen and favourite magazines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Chocolate madness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Cookies in a box</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6" w:name="_GoBack4402045020" w:colFirst="1" w:colLast="1"/>
            <w:bookmarkEnd w:id="5"/>
            <w:r>
              <w:rPr>
                <w:rFonts w:ascii="Times" w:eastAsia="Times New Roman" w:hAnsi="Times" w:cs="Times New Roman"/>
                <w:noProof/>
                <w:sz w:val="20"/>
                <w:szCs w:val="20"/>
              </w:rPr>
              <w:lastRenderedPageBreak/>
              <w:drawing>
                <wp:inline distT="0" distB="0" distL="0" distR="0">
                  <wp:extent cx="471805" cy="471805"/>
                  <wp:effectExtent l="0" t="0" r="0" b="0"/>
                  <wp:docPr id="44021" name="Picture 4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1" name=""/>
                          <pic:cNvPicPr/>
                        </pic:nvPicPr>
                        <pic:blipFill>
                          <a:blip r:embed="rId36"/>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SPOUSE PROGRAMS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The Resort offers many activities to interest the spouses of meeting participants.</w:t>
            </w:r>
            <w:r>
              <w:br/>
            </w:r>
            <w:r>
              <w:br/>
            </w:r>
            <w:r>
              <w:br/>
            </w:r>
            <w:r>
              <w:br/>
            </w:r>
            <w:r>
              <w:rPr>
                <w:rFonts w:ascii="Arial"/>
                <w:b/>
                <w:color w:val="666666"/>
                <w:sz w:val="18"/>
              </w:rPr>
              <w:t>On site: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Bird watching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Cooking classes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Deep sea fishing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Golf tournament</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Horseback riding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Nature trails hiking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Sailing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Spa</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Tennis tournament</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Whale watching (seasonal)</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Yoga class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b/>
                <w:color w:val="666666"/>
                <w:sz w:val="18"/>
              </w:rPr>
              <w:t>Off site: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 xml:space="preserve">All-terrain vehicle </w:t>
            </w:r>
            <w:r>
              <w:rPr>
                <w:rFonts w:ascii="Arial"/>
                <w:color w:val="666666"/>
                <w:sz w:val="18"/>
              </w:rPr>
              <w:t>–</w:t>
            </w:r>
            <w:r>
              <w:rPr>
                <w:rFonts w:ascii="Arial"/>
                <w:color w:val="666666"/>
                <w:sz w:val="18"/>
              </w:rPr>
              <w:t xml:space="preserve"> trip to Sayulita</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Canopy tours</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Eco-tour to Sierra Madre</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One-day trip to the Tequila region</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San Sebastian tour</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Shopping in downtown Vallarta</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Snorkelling tour</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Sunset sailing</w:t>
            </w:r>
          </w:p>
          <w:p w:rsidR="00FE3F1E" w:rsidRDefault="00FE3F1E" w:rsidP="00B5686A">
            <w:pPr>
              <w:numPr>
                <w:ilvl w:val="0"/>
                <w:numId w:val="1"/>
              </w:numPr>
              <w:spacing w:line="225" w:lineRule="atLeast"/>
              <w:ind w:left="225"/>
              <w:textAlignment w:val="baseline"/>
              <w:rPr>
                <w:rFonts w:ascii="Arial" w:eastAsia="Times New Roman" w:hAnsi="Arial" w:cs="Arial"/>
                <w:color w:val="666666"/>
                <w:sz w:val="18"/>
                <w:szCs w:val="18"/>
              </w:rPr>
            </w:pPr>
            <w:r>
              <w:rPr>
                <w:rFonts w:ascii="Arial"/>
                <w:color w:val="666666"/>
                <w:sz w:val="18"/>
              </w:rPr>
              <w:t>Surfing</w:t>
            </w:r>
            <w:r>
              <w:br/>
            </w:r>
            <w:r>
              <w:br/>
            </w:r>
          </w:p>
        </w:tc>
      </w:tr>
      <w:tr w:rsidR="00FE3F1E" w:rsidTr="00C97ACE">
        <w:trPr>
          <w:trHeight w:val="4260"/>
        </w:trPr>
        <w:tc>
          <w:tcPr>
            <w:tcW w:w="959" w:type="dxa"/>
          </w:tcPr>
          <w:p w:rsidR="00FE3F1E" w:rsidRDefault="003E13EC" w:rsidP="00B5686A">
            <w:pPr>
              <w:rPr>
                <w:rFonts w:ascii="Times" w:eastAsia="Times New Roman" w:hAnsi="Times" w:cs="Times New Roman"/>
                <w:sz w:val="20"/>
                <w:szCs w:val="20"/>
              </w:rPr>
            </w:pPr>
            <w:bookmarkStart w:id="7" w:name="_GoBack4402245022" w:colFirst="1" w:colLast="1"/>
            <w:bookmarkEnd w:id="6"/>
            <w:r>
              <w:rPr>
                <w:rFonts w:ascii="Times" w:eastAsia="Times New Roman" w:hAnsi="Times" w:cs="Times New Roman"/>
                <w:noProof/>
                <w:sz w:val="20"/>
                <w:szCs w:val="20"/>
              </w:rPr>
              <w:lastRenderedPageBreak/>
              <w:drawing>
                <wp:inline distT="0" distB="0" distL="0" distR="0">
                  <wp:extent cx="471805" cy="471805"/>
                  <wp:effectExtent l="0" t="0" r="0" b="0"/>
                  <wp:docPr id="44023" name="Picture 4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3" name=""/>
                          <pic:cNvPicPr/>
                        </pic:nvPicPr>
                        <pic:blipFill>
                          <a:blip r:embed="rId37"/>
                          <a:stretch>
                            <a:fillRect/>
                          </a:stretch>
                        </pic:blipFill>
                        <pic:spPr>
                          <a:xfrm>
                            <a:off x="0" y="0"/>
                            <a:ext cx="471805" cy="471805"/>
                          </a:xfrm>
                          <a:prstGeom prst="rect">
                            <a:avLst/>
                          </a:prstGeom>
                        </pic:spPr>
                      </pic:pic>
                    </a:graphicData>
                  </a:graphic>
                </wp:inline>
              </w:drawing>
            </w:r>
          </w:p>
        </w:tc>
        <w:tc>
          <w:tcPr>
            <w:tcW w:w="9113" w:type="dxa"/>
          </w:tcPr>
          <w:p w:rsidR="00FE3F1E" w:rsidRDefault="00FE3F1E" w:rsidP="00B5686A">
            <w:pPr>
              <w:shd w:val="clear" w:color="auto" w:fill="FFFFFF"/>
              <w:spacing w:after="150" w:line="240" w:lineRule="atLeast"/>
              <w:textAlignment w:val="baseline"/>
              <w:rPr>
                <w:rFonts w:ascii="Arial" w:hAnsi="Arial" w:cs="Arial"/>
                <w:color w:val="000000"/>
                <w:sz w:val="24"/>
              </w:rPr>
            </w:pPr>
            <w:r>
              <w:rPr>
                <w:rFonts w:ascii="Arial" w:hAnsi="Arial" w:cs="Arial"/>
                <w:color w:val="000000"/>
                <w:sz w:val="24"/>
              </w:rPr>
              <w:t>FAMILY PROGRAMS</w:t>
            </w:r>
          </w:p>
          <w:p w:rsidR="00FE3F1E" w:rsidRPr="00FE3F1E" w:rsidRDefault="00FE3F1E" w:rsidP="00B5686A">
            <w:pPr>
              <w:shd w:val="clear" w:color="auto" w:fill="FFFFFF"/>
              <w:spacing w:after="150" w:line="240" w:lineRule="atLeast"/>
              <w:textAlignment w:val="baseline"/>
              <w:rPr>
                <w:rFonts w:ascii="Arial" w:hAnsi="Arial" w:cs="Arial"/>
                <w:color w:val="000000"/>
                <w:sz w:val="24"/>
              </w:rPr>
            </w:pPr>
            <w:r>
              <w:rPr>
                <w:rFonts w:ascii="Arial"/>
                <w:color w:val="666666"/>
                <w:sz w:val="18"/>
              </w:rPr>
              <w:t>We are pleased to help arrange appropriate activities for visiting families.</w:t>
            </w:r>
            <w:r>
              <w:br/>
            </w:r>
            <w:r>
              <w:br/>
            </w:r>
          </w:p>
        </w:tc>
      </w:tr>
      <w:bookmarkEnd w:id="7"/>
    </w:tbl>
    <w:p w:rsidR="003E13EC" w:rsidRPr="00C42997" w:rsidRDefault="003E13EC" w:rsidP="00C42997"/>
    <w:sectPr w:rsidR="003E13EC" w:rsidRPr="00C42997" w:rsidSect="00E4016C">
      <w:headerReference w:type="default" r:id="rId38"/>
      <w:footerReference w:type="default" r:id="rId39"/>
      <w:pgSz w:w="12240" w:h="15840"/>
      <w:pgMar w:top="1843" w:right="1080" w:bottom="1814" w:left="1080" w:header="709" w:footer="9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F6A" w:rsidRDefault="00A95F6A" w:rsidP="00D742E0">
      <w:r>
        <w:separator/>
      </w:r>
    </w:p>
  </w:endnote>
  <w:endnote w:type="continuationSeparator" w:id="0">
    <w:p w:rsidR="00A95F6A" w:rsidRDefault="00A95F6A" w:rsidP="00D74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Neue">
    <w:altName w:val="Malgun Gothic"/>
    <w:charset w:val="00"/>
    <w:family w:val="auto"/>
    <w:pitch w:val="variable"/>
    <w:sig w:usb0="00000003" w:usb1="00000000" w:usb2="00000000" w:usb3="00000000" w:csb0="00000001" w:csb1="00000000"/>
  </w:font>
  <w:font w:name="Helvetica Neue Bold Condensed">
    <w:altName w:val="Impac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1A" w:rsidRPr="00E4016C" w:rsidRDefault="001B141A" w:rsidP="00E4016C">
    <w:pPr>
      <w:pStyle w:val="Footer"/>
      <w:spacing w:line="240" w:lineRule="auto"/>
      <w:jc w:val="center"/>
      <w:rPr>
        <w:color w:val="FFFFFF" w:themeColor="background1"/>
      </w:rPr>
    </w:pPr>
    <w:r>
      <w:rPr>
        <w:noProof/>
        <w:color w:val="FFFFFF" w:themeColor="background1"/>
      </w:rPr>
      <w:drawing>
        <wp:anchor distT="0" distB="0" distL="114300" distR="114300" simplePos="0" relativeHeight="251668480" behindDoc="0" locked="0" layoutInCell="1" allowOverlap="1">
          <wp:simplePos x="0" y="0"/>
          <wp:positionH relativeFrom="column">
            <wp:posOffset>6172200</wp:posOffset>
          </wp:positionH>
          <wp:positionV relativeFrom="paragraph">
            <wp:posOffset>0</wp:posOffset>
          </wp:positionV>
          <wp:extent cx="659130" cy="43688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 cy="436880"/>
                  </a:xfrm>
                  <a:prstGeom prst="rect">
                    <a:avLst/>
                  </a:prstGeom>
                  <a:noFill/>
                  <a:ln>
                    <a:noFill/>
                  </a:ln>
                  <a:extLst>
                    <a:ext uri="{FAA26D3D-D897-4be2-8F04-BA451C77F1D7}">
                      <ma14:placeholderFlag xmlns="" xmlns:w="http://schemas.openxmlformats.org/wordprocessingml/2006/main" xmlns:ns6="http://schemas.openxmlformats.org/schemaLibrary/2006/main" xmlns:c="http://schemas.openxmlformats.org/drawingml/2006/chart" xmlns:ns8="http://schemas.openxmlformats.org/drawingml/2006/chartDrawing" xmlns:dgm="http://schemas.openxmlformats.org/drawingml/2006/diagram"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xmlns:ma14="http://schemas.microsoft.com/office/mac/drawingml/2011/main" xmlns:mo="http://schemas.microsoft.com/office/mac/office/2008/main" xmlns:mv="urn:schemas-microsoft-com:mac:vml"/>
                    </a:ext>
                  </a:extLst>
                </pic:spPr>
              </pic:pic>
            </a:graphicData>
          </a:graphic>
        </wp:anchor>
      </w:drawing>
    </w:r>
    <w:r w:rsidR="00A95F6A">
      <w:rPr>
        <w:noProof/>
        <w:color w:val="FFFFFF" w:themeColor="background1"/>
      </w:rPr>
      <w:pict>
        <v:rect id="Rectangle 11" o:spid="_x0000_s2049" style="position:absolute;left:0;text-align:left;margin-left:-71.95pt;margin-top:-18.85pt;width:9in;height:81.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3213]" stroked="f"/>
      </w:pict>
    </w:r>
    <w:r w:rsidRPr="00E4016C">
      <w:rPr>
        <w:rStyle w:val="PageNumber"/>
        <w:color w:val="FFFFFF" w:themeColor="background1"/>
      </w:rPr>
      <w:fldChar w:fldCharType="begin"/>
    </w:r>
    <w:r w:rsidRPr="00E4016C">
      <w:rPr>
        <w:rStyle w:val="PageNumber"/>
        <w:color w:val="FFFFFF" w:themeColor="background1"/>
      </w:rPr>
      <w:instrText xml:space="preserve"> PAGE </w:instrText>
    </w:r>
    <w:r w:rsidRPr="00E4016C">
      <w:rPr>
        <w:rStyle w:val="PageNumber"/>
        <w:color w:val="FFFFFF" w:themeColor="background1"/>
      </w:rPr>
      <w:fldChar w:fldCharType="separate"/>
    </w:r>
    <w:r w:rsidR="00726319">
      <w:rPr>
        <w:rStyle w:val="PageNumber"/>
        <w:noProof/>
        <w:color w:val="FFFFFF" w:themeColor="background1"/>
      </w:rPr>
      <w:t>7</w:t>
    </w:r>
    <w:r w:rsidRPr="00E4016C">
      <w:rPr>
        <w:rStyle w:val="PageNumbe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F6A" w:rsidRDefault="00A95F6A" w:rsidP="00D742E0">
      <w:r>
        <w:separator/>
      </w:r>
    </w:p>
  </w:footnote>
  <w:footnote w:type="continuationSeparator" w:id="0">
    <w:p w:rsidR="00A95F6A" w:rsidRDefault="00A95F6A" w:rsidP="00D742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41A" w:rsidRDefault="001B141A">
    <w:pPr>
      <w:pStyle w:val="Header"/>
    </w:pPr>
    <w:r>
      <w:rPr>
        <w:noProof/>
      </w:rPr>
      <w:drawing>
        <wp:anchor distT="0" distB="0" distL="114300" distR="114300" simplePos="0" relativeHeight="251672576" behindDoc="1" locked="0" layoutInCell="1" allowOverlap="1">
          <wp:simplePos x="0" y="0"/>
          <wp:positionH relativeFrom="column">
            <wp:posOffset>914400</wp:posOffset>
          </wp:positionH>
          <wp:positionV relativeFrom="paragraph">
            <wp:posOffset>-250353</wp:posOffset>
          </wp:positionV>
          <wp:extent cx="3426737" cy="561074"/>
          <wp:effectExtent l="0" t="0" r="0" b="0"/>
          <wp:wrapNone/>
          <wp:docPr id="23" name="Picture 23" descr="Macintosh HD:Users:scutty:Desktop:Screen Shot 2013-04-25 at 11.56.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cutty:Desktop:Screen Shot 2013-04-25 at 11.56.29 AM.png"/>
                  <pic:cNvPicPr>
                    <a:picLocks noChangeAspect="1" noChangeArrowheads="1"/>
                  </pic:cNvPicPr>
                </pic:nvPicPr>
                <pic:blipFill>
                  <a:blip r:embed="rId1">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26737" cy="561074"/>
                  </a:xfrm>
                  <a:prstGeom prst="rect">
                    <a:avLst/>
                  </a:prstGeom>
                  <a:noFill/>
                  <a:ln>
                    <a:noFill/>
                  </a:ln>
                  <a:extLst>
                    <a:ext uri="{FAA26D3D-D897-4be2-8F04-BA451C77F1D7}">
                      <ma14:placeholderFlag xmlns="" xmlns:w="http://schemas.openxmlformats.org/wordprocessingml/2006/main" xmlns:ns6="http://schemas.openxmlformats.org/schemaLibrary/2006/main" xmlns:c="http://schemas.openxmlformats.org/drawingml/2006/chart" xmlns:ns8="http://schemas.openxmlformats.org/drawingml/2006/chartDrawing" xmlns:dgm="http://schemas.openxmlformats.org/drawingml/2006/diagram"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xmlns:ma14="http://schemas.microsoft.com/office/mac/drawingml/2011/main" xmlns:mo="http://schemas.microsoft.com/office/mac/office/2008/main" xmlns:mv="urn:schemas-microsoft-com:mac:vml"/>
                    </a:ext>
                  </a:extLst>
                </pic:spPr>
              </pic:pic>
            </a:graphicData>
          </a:graphic>
        </wp:anchor>
      </w:drawing>
    </w:r>
    <w:r>
      <w:rPr>
        <w:noProof/>
      </w:rPr>
      <w:drawing>
        <wp:anchor distT="0" distB="0" distL="114300" distR="114300" simplePos="0" relativeHeight="251671552" behindDoc="0" locked="0" layoutInCell="1" allowOverlap="1">
          <wp:simplePos x="0" y="0"/>
          <wp:positionH relativeFrom="column">
            <wp:posOffset>-114300</wp:posOffset>
          </wp:positionH>
          <wp:positionV relativeFrom="paragraph">
            <wp:posOffset>-422910</wp:posOffset>
          </wp:positionV>
          <wp:extent cx="1026160" cy="84264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26160" cy="842645"/>
                  </a:xfrm>
                  <a:prstGeom prst="rect">
                    <a:avLst/>
                  </a:prstGeom>
                  <a:noFill/>
                  <a:ln>
                    <a:noFill/>
                  </a:ln>
                </pic:spPr>
              </pic:pic>
            </a:graphicData>
          </a:graphic>
        </wp:anchor>
      </w:drawing>
    </w:r>
    <w:r w:rsidR="00A95F6A">
      <w:rPr>
        <w:noProof/>
      </w:rPr>
      <w:pict>
        <v:rect id="Rectangle 2" o:spid="_x0000_s2050" style="position:absolute;margin-left:-80.95pt;margin-top:-35.35pt;width:9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black [3213]"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63494"/>
    <w:multiLevelType w:val="multilevel"/>
    <w:tmpl w:val="8B8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BDC632E"/>
    <w:multiLevelType w:val="multilevel"/>
    <w:tmpl w:val="72269B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4765F92"/>
    <w:multiLevelType w:val="multilevel"/>
    <w:tmpl w:val="3A38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040CA"/>
    <w:rsid w:val="000058BF"/>
    <w:rsid w:val="000547BE"/>
    <w:rsid w:val="00080EA2"/>
    <w:rsid w:val="00092F28"/>
    <w:rsid w:val="00097663"/>
    <w:rsid w:val="000A7084"/>
    <w:rsid w:val="000C1538"/>
    <w:rsid w:val="000D535A"/>
    <w:rsid w:val="000E495B"/>
    <w:rsid w:val="000E7180"/>
    <w:rsid w:val="000F5041"/>
    <w:rsid w:val="001007D2"/>
    <w:rsid w:val="001073D6"/>
    <w:rsid w:val="00146589"/>
    <w:rsid w:val="001836E9"/>
    <w:rsid w:val="00186F76"/>
    <w:rsid w:val="001A1D43"/>
    <w:rsid w:val="001B141A"/>
    <w:rsid w:val="001C5E6B"/>
    <w:rsid w:val="001D6AAD"/>
    <w:rsid w:val="001E1B04"/>
    <w:rsid w:val="001F5D74"/>
    <w:rsid w:val="0026085E"/>
    <w:rsid w:val="00263568"/>
    <w:rsid w:val="00270BE8"/>
    <w:rsid w:val="002832C6"/>
    <w:rsid w:val="002D3B10"/>
    <w:rsid w:val="003102BE"/>
    <w:rsid w:val="003225DC"/>
    <w:rsid w:val="00340BBB"/>
    <w:rsid w:val="00362044"/>
    <w:rsid w:val="00362A8B"/>
    <w:rsid w:val="003941D1"/>
    <w:rsid w:val="003E13EC"/>
    <w:rsid w:val="003E5921"/>
    <w:rsid w:val="003F7DAA"/>
    <w:rsid w:val="004211BD"/>
    <w:rsid w:val="00453894"/>
    <w:rsid w:val="00464592"/>
    <w:rsid w:val="00465AC9"/>
    <w:rsid w:val="00490CFC"/>
    <w:rsid w:val="004945F7"/>
    <w:rsid w:val="004D4A2E"/>
    <w:rsid w:val="00516112"/>
    <w:rsid w:val="00523768"/>
    <w:rsid w:val="00536F35"/>
    <w:rsid w:val="005424BE"/>
    <w:rsid w:val="00546937"/>
    <w:rsid w:val="00560145"/>
    <w:rsid w:val="005A5F45"/>
    <w:rsid w:val="005E5B96"/>
    <w:rsid w:val="006001FA"/>
    <w:rsid w:val="0062187F"/>
    <w:rsid w:val="0066420A"/>
    <w:rsid w:val="00665620"/>
    <w:rsid w:val="006B483A"/>
    <w:rsid w:val="006D24D5"/>
    <w:rsid w:val="006D795D"/>
    <w:rsid w:val="006F4A47"/>
    <w:rsid w:val="00700F3E"/>
    <w:rsid w:val="0070766E"/>
    <w:rsid w:val="007117C4"/>
    <w:rsid w:val="0072557E"/>
    <w:rsid w:val="00726319"/>
    <w:rsid w:val="00731D4B"/>
    <w:rsid w:val="00737D3B"/>
    <w:rsid w:val="0075119F"/>
    <w:rsid w:val="00760BD8"/>
    <w:rsid w:val="00770B7D"/>
    <w:rsid w:val="00773AB5"/>
    <w:rsid w:val="00780BF2"/>
    <w:rsid w:val="007B2E0B"/>
    <w:rsid w:val="00807023"/>
    <w:rsid w:val="008930DF"/>
    <w:rsid w:val="008A3023"/>
    <w:rsid w:val="008A3FA3"/>
    <w:rsid w:val="008B1244"/>
    <w:rsid w:val="008B5AC2"/>
    <w:rsid w:val="008C40DD"/>
    <w:rsid w:val="008E68EA"/>
    <w:rsid w:val="0094335D"/>
    <w:rsid w:val="00970169"/>
    <w:rsid w:val="00975BF7"/>
    <w:rsid w:val="0099080F"/>
    <w:rsid w:val="009A3E1F"/>
    <w:rsid w:val="009A7533"/>
    <w:rsid w:val="009B77E0"/>
    <w:rsid w:val="009F1CBD"/>
    <w:rsid w:val="009F2CA0"/>
    <w:rsid w:val="00A16AA4"/>
    <w:rsid w:val="00A2129A"/>
    <w:rsid w:val="00A44F77"/>
    <w:rsid w:val="00A52E5F"/>
    <w:rsid w:val="00A62698"/>
    <w:rsid w:val="00A65E9B"/>
    <w:rsid w:val="00A71425"/>
    <w:rsid w:val="00A768A8"/>
    <w:rsid w:val="00A95F6A"/>
    <w:rsid w:val="00AB08F2"/>
    <w:rsid w:val="00AE4996"/>
    <w:rsid w:val="00AF0507"/>
    <w:rsid w:val="00B0235E"/>
    <w:rsid w:val="00B26563"/>
    <w:rsid w:val="00B5686A"/>
    <w:rsid w:val="00B65412"/>
    <w:rsid w:val="00B6723B"/>
    <w:rsid w:val="00B72BE9"/>
    <w:rsid w:val="00B8207F"/>
    <w:rsid w:val="00BA1A6F"/>
    <w:rsid w:val="00BA3877"/>
    <w:rsid w:val="00BA4DFF"/>
    <w:rsid w:val="00BB122E"/>
    <w:rsid w:val="00BC342B"/>
    <w:rsid w:val="00BD133C"/>
    <w:rsid w:val="00BE6887"/>
    <w:rsid w:val="00BF5F46"/>
    <w:rsid w:val="00C16938"/>
    <w:rsid w:val="00C306D5"/>
    <w:rsid w:val="00C42997"/>
    <w:rsid w:val="00C62EEB"/>
    <w:rsid w:val="00C97ACE"/>
    <w:rsid w:val="00CC238F"/>
    <w:rsid w:val="00CC7913"/>
    <w:rsid w:val="00CD6ED7"/>
    <w:rsid w:val="00CE28F4"/>
    <w:rsid w:val="00CE652C"/>
    <w:rsid w:val="00CF5614"/>
    <w:rsid w:val="00D04769"/>
    <w:rsid w:val="00D467E8"/>
    <w:rsid w:val="00D64854"/>
    <w:rsid w:val="00D742E0"/>
    <w:rsid w:val="00DB2484"/>
    <w:rsid w:val="00DC4541"/>
    <w:rsid w:val="00DE436A"/>
    <w:rsid w:val="00E04344"/>
    <w:rsid w:val="00E05CA6"/>
    <w:rsid w:val="00E177F5"/>
    <w:rsid w:val="00E20A56"/>
    <w:rsid w:val="00E25019"/>
    <w:rsid w:val="00E4016C"/>
    <w:rsid w:val="00E9138F"/>
    <w:rsid w:val="00EA42FD"/>
    <w:rsid w:val="00EA634F"/>
    <w:rsid w:val="00EA7882"/>
    <w:rsid w:val="00EB1A18"/>
    <w:rsid w:val="00EC1113"/>
    <w:rsid w:val="00EE4A59"/>
    <w:rsid w:val="00EF10A9"/>
    <w:rsid w:val="00F25263"/>
    <w:rsid w:val="00F5796C"/>
    <w:rsid w:val="00F62977"/>
    <w:rsid w:val="00F87188"/>
    <w:rsid w:val="00F936E4"/>
    <w:rsid w:val="00F945F3"/>
    <w:rsid w:val="00FA488D"/>
    <w:rsid w:val="00FC5B04"/>
    <w:rsid w:val="00FE3F1E"/>
    <w:rsid w:val="00FE479F"/>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eastAsiaTheme="majorEastAsia" w:hAnsi="Helvetica Neue Bold Condensed"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paragraph" w:styleId="Heading3">
    <w:name w:val="heading 3"/>
    <w:basedOn w:val="Normal"/>
    <w:next w:val="Normal"/>
    <w:link w:val="Heading3Char"/>
    <w:uiPriority w:val="9"/>
    <w:semiHidden/>
    <w:unhideWhenUsed/>
    <w:qFormat/>
    <w:rsid w:val="003225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5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2E0"/>
    <w:pPr>
      <w:tabs>
        <w:tab w:val="center" w:pos="4320"/>
        <w:tab w:val="right" w:pos="8640"/>
      </w:tabs>
    </w:pPr>
  </w:style>
  <w:style w:type="character" w:customStyle="1" w:styleId="HeaderChar">
    <w:name w:val="Header Char"/>
    <w:basedOn w:val="DefaultParagraphFont"/>
    <w:link w:val="Header"/>
    <w:uiPriority w:val="99"/>
    <w:rsid w:val="00D742E0"/>
  </w:style>
  <w:style w:type="paragraph" w:styleId="Footer">
    <w:name w:val="footer"/>
    <w:basedOn w:val="Normal"/>
    <w:link w:val="FooterChar"/>
    <w:uiPriority w:val="99"/>
    <w:unhideWhenUsed/>
    <w:rsid w:val="00D742E0"/>
    <w:pPr>
      <w:tabs>
        <w:tab w:val="center" w:pos="4320"/>
        <w:tab w:val="right" w:pos="8640"/>
      </w:tabs>
    </w:pPr>
  </w:style>
  <w:style w:type="character" w:customStyle="1" w:styleId="FooterChar">
    <w:name w:val="Footer Char"/>
    <w:basedOn w:val="DefaultParagraphFont"/>
    <w:link w:val="Footer"/>
    <w:uiPriority w:val="99"/>
    <w:rsid w:val="00D742E0"/>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unhideWhenUsed/>
    <w:rsid w:val="00D742E0"/>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customStyle="1" w:styleId="Heading1Char">
    <w:name w:val="Heading 1 Char"/>
    <w:basedOn w:val="DefaultParagraphFont"/>
    <w:link w:val="Heading1"/>
    <w:uiPriority w:val="9"/>
    <w:rsid w:val="006B483A"/>
    <w:rPr>
      <w:rFonts w:ascii="Helvetica Neue Bold Condensed" w:eastAsiaTheme="majorEastAsia" w:hAnsi="Helvetica Neue Bold Condensed" w:cstheme="majorBidi"/>
      <w:bCs/>
      <w:sz w:val="40"/>
      <w:szCs w:val="32"/>
    </w:rPr>
  </w:style>
  <w:style w:type="character" w:customStyle="1" w:styleId="Heading2Char">
    <w:name w:val="Heading 2 Char"/>
    <w:basedOn w:val="DefaultParagraphFont"/>
    <w:link w:val="Heading2"/>
    <w:uiPriority w:val="9"/>
    <w:rsid w:val="006B483A"/>
    <w:rPr>
      <w:rFonts w:ascii="Helvetica Neue" w:eastAsiaTheme="majorEastAsia" w:hAnsi="Helvetica Neue"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customStyle="1" w:styleId="SubtitleChar">
    <w:name w:val="Subtitle Char"/>
    <w:basedOn w:val="DefaultParagraphFont"/>
    <w:link w:val="Subtitle"/>
    <w:uiPriority w:val="11"/>
    <w:rsid w:val="00CD6ED7"/>
    <w:rPr>
      <w:rFonts w:ascii="Helvetica Neue" w:eastAsiaTheme="majorEastAsia" w:hAnsi="Helvetica Neue"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customStyle="1" w:styleId="TitleChar">
    <w:name w:val="Title Char"/>
    <w:basedOn w:val="DefaultParagraphFont"/>
    <w:link w:val="Title"/>
    <w:uiPriority w:val="10"/>
    <w:rsid w:val="00CD6ED7"/>
    <w:rPr>
      <w:rFonts w:ascii="Helvetica Neue Bold Condensed" w:eastAsiaTheme="majorEastAsia" w:hAnsi="Helvetica Neue Bold Condensed" w:cstheme="majorBidi"/>
      <w:bCs/>
      <w:sz w:val="40"/>
      <w:szCs w:val="32"/>
    </w:rPr>
  </w:style>
  <w:style w:type="table" w:styleId="TableGrid">
    <w:name w:val="Table Grid"/>
    <w:basedOn w:val="TableNormal"/>
    <w:uiPriority w:val="59"/>
    <w:rsid w:val="00C42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 w:type="character" w:customStyle="1" w:styleId="apple-converted-space">
    <w:name w:val="apple-converted-space"/>
    <w:basedOn w:val="DefaultParagraphFont"/>
    <w:rsid w:val="00546937"/>
  </w:style>
  <w:style w:type="character" w:customStyle="1" w:styleId="Heading3Char">
    <w:name w:val="Heading 3 Char"/>
    <w:basedOn w:val="DefaultParagraphFont"/>
    <w:link w:val="Heading3"/>
    <w:uiPriority w:val="9"/>
    <w:semiHidden/>
    <w:rsid w:val="003225D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semiHidden/>
    <w:rsid w:val="00464592"/>
    <w:rPr>
      <w:rFonts w:asciiTheme="majorHAnsi" w:eastAsiaTheme="majorEastAsia" w:hAnsiTheme="majorHAnsi" w:cstheme="majorBidi"/>
      <w:b/>
      <w:bCs/>
      <w:i/>
      <w:iCs/>
      <w:color w:val="4F81BD" w:themeColor="accent1"/>
      <w:sz w:val="26"/>
    </w:rPr>
  </w:style>
  <w:style w:type="paragraph" w:customStyle="1" w:styleId="text-black">
    <w:name w:val="text-black"/>
    <w:basedOn w:val="Normal"/>
    <w:rsid w:val="00A768A8"/>
    <w:pPr>
      <w:spacing w:before="100" w:beforeAutospacing="1" w:after="100" w:afterAutospacing="1" w:line="240" w:lineRule="auto"/>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eastAsiaTheme="majorEastAsia" w:hAnsi="Helvetica Neue Bold Condensed"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paragraph" w:styleId="Heading3">
    <w:name w:val="heading 3"/>
    <w:basedOn w:val="Normal"/>
    <w:next w:val="Normal"/>
    <w:link w:val="Heading3Char"/>
    <w:uiPriority w:val="9"/>
    <w:semiHidden/>
    <w:unhideWhenUsed/>
    <w:qFormat/>
    <w:rsid w:val="003225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45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2E0"/>
    <w:pPr>
      <w:tabs>
        <w:tab w:val="center" w:pos="4320"/>
        <w:tab w:val="right" w:pos="8640"/>
      </w:tabs>
    </w:pPr>
  </w:style>
  <w:style w:type="character" w:customStyle="1" w:styleId="HeaderChar">
    <w:name w:val="Header Char"/>
    <w:basedOn w:val="DefaultParagraphFont"/>
    <w:link w:val="Header"/>
    <w:uiPriority w:val="99"/>
    <w:rsid w:val="00D742E0"/>
  </w:style>
  <w:style w:type="paragraph" w:styleId="Footer">
    <w:name w:val="footer"/>
    <w:basedOn w:val="Normal"/>
    <w:link w:val="FooterChar"/>
    <w:uiPriority w:val="99"/>
    <w:unhideWhenUsed/>
    <w:rsid w:val="00D742E0"/>
    <w:pPr>
      <w:tabs>
        <w:tab w:val="center" w:pos="4320"/>
        <w:tab w:val="right" w:pos="8640"/>
      </w:tabs>
    </w:pPr>
  </w:style>
  <w:style w:type="character" w:customStyle="1" w:styleId="FooterChar">
    <w:name w:val="Footer Char"/>
    <w:basedOn w:val="DefaultParagraphFont"/>
    <w:link w:val="Footer"/>
    <w:uiPriority w:val="99"/>
    <w:rsid w:val="00D742E0"/>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customStyle="1" w:styleId="BalloonTextChar">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unhideWhenUsed/>
    <w:rsid w:val="00D742E0"/>
    <w:pPr>
      <w:spacing w:before="100" w:beforeAutospacing="1" w:after="100" w:afterAutospacing="1"/>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customStyle="1" w:styleId="Heading1Char">
    <w:name w:val="Heading 1 Char"/>
    <w:basedOn w:val="DefaultParagraphFont"/>
    <w:link w:val="Heading1"/>
    <w:uiPriority w:val="9"/>
    <w:rsid w:val="006B483A"/>
    <w:rPr>
      <w:rFonts w:ascii="Helvetica Neue Bold Condensed" w:eastAsiaTheme="majorEastAsia" w:hAnsi="Helvetica Neue Bold Condensed" w:cstheme="majorBidi"/>
      <w:bCs/>
      <w:sz w:val="40"/>
      <w:szCs w:val="32"/>
    </w:rPr>
  </w:style>
  <w:style w:type="character" w:customStyle="1" w:styleId="Heading2Char">
    <w:name w:val="Heading 2 Char"/>
    <w:basedOn w:val="DefaultParagraphFont"/>
    <w:link w:val="Heading2"/>
    <w:uiPriority w:val="9"/>
    <w:rsid w:val="006B483A"/>
    <w:rPr>
      <w:rFonts w:ascii="Helvetica Neue" w:eastAsiaTheme="majorEastAsia" w:hAnsi="Helvetica Neue"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customStyle="1" w:styleId="SubtitleChar">
    <w:name w:val="Subtitle Char"/>
    <w:basedOn w:val="DefaultParagraphFont"/>
    <w:link w:val="Subtitle"/>
    <w:uiPriority w:val="11"/>
    <w:rsid w:val="00CD6ED7"/>
    <w:rPr>
      <w:rFonts w:ascii="Helvetica Neue" w:eastAsiaTheme="majorEastAsia" w:hAnsi="Helvetica Neue"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customStyle="1" w:styleId="TitleChar">
    <w:name w:val="Title Char"/>
    <w:basedOn w:val="DefaultParagraphFont"/>
    <w:link w:val="Title"/>
    <w:uiPriority w:val="10"/>
    <w:rsid w:val="00CD6ED7"/>
    <w:rPr>
      <w:rFonts w:ascii="Helvetica Neue Bold Condensed" w:eastAsiaTheme="majorEastAsia" w:hAnsi="Helvetica Neue Bold Condensed" w:cstheme="majorBidi"/>
      <w:bCs/>
      <w:sz w:val="40"/>
      <w:szCs w:val="32"/>
    </w:rPr>
  </w:style>
  <w:style w:type="table" w:styleId="TableGrid">
    <w:name w:val="Table Grid"/>
    <w:basedOn w:val="TableNormal"/>
    <w:uiPriority w:val="59"/>
    <w:rsid w:val="00C429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 w:type="character" w:customStyle="1" w:styleId="apple-converted-space">
    <w:name w:val="apple-converted-space"/>
    <w:basedOn w:val="DefaultParagraphFont"/>
    <w:rsid w:val="00546937"/>
  </w:style>
  <w:style w:type="character" w:customStyle="1" w:styleId="Heading3Char">
    <w:name w:val="Heading 3 Char"/>
    <w:basedOn w:val="DefaultParagraphFont"/>
    <w:link w:val="Heading3"/>
    <w:uiPriority w:val="9"/>
    <w:semiHidden/>
    <w:rsid w:val="003225DC"/>
    <w:rPr>
      <w:rFonts w:asciiTheme="majorHAnsi" w:eastAsiaTheme="majorEastAsia" w:hAnsiTheme="majorHAnsi" w:cstheme="majorBidi"/>
      <w:b/>
      <w:bCs/>
      <w:color w:val="4F81BD" w:themeColor="accent1"/>
      <w:sz w:val="26"/>
    </w:rPr>
  </w:style>
  <w:style w:type="character" w:customStyle="1" w:styleId="Heading4Char">
    <w:name w:val="Heading 4 Char"/>
    <w:basedOn w:val="DefaultParagraphFont"/>
    <w:link w:val="Heading4"/>
    <w:uiPriority w:val="9"/>
    <w:semiHidden/>
    <w:rsid w:val="00464592"/>
    <w:rPr>
      <w:rFonts w:asciiTheme="majorHAnsi" w:eastAsiaTheme="majorEastAsia" w:hAnsiTheme="majorHAnsi" w:cstheme="majorBidi"/>
      <w:b/>
      <w:bCs/>
      <w:i/>
      <w:iCs/>
      <w:color w:val="4F81BD" w:themeColor="accent1"/>
      <w:sz w:val="26"/>
    </w:rPr>
  </w:style>
  <w:style w:type="paragraph" w:customStyle="1" w:styleId="text-black">
    <w:name w:val="text-black"/>
    <w:basedOn w:val="Normal"/>
    <w:rsid w:val="00A768A8"/>
    <w:pPr>
      <w:spacing w:before="100" w:beforeAutospacing="1" w:after="100" w:afterAutospacing="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2556">
      <w:bodyDiv w:val="1"/>
      <w:marLeft w:val="0"/>
      <w:marRight w:val="0"/>
      <w:marTop w:val="0"/>
      <w:marBottom w:val="0"/>
      <w:divBdr>
        <w:top w:val="none" w:sz="0" w:space="0" w:color="auto"/>
        <w:left w:val="none" w:sz="0" w:space="0" w:color="auto"/>
        <w:bottom w:val="none" w:sz="0" w:space="0" w:color="auto"/>
        <w:right w:val="none" w:sz="0" w:space="0" w:color="auto"/>
      </w:divBdr>
    </w:div>
    <w:div w:id="242958682">
      <w:bodyDiv w:val="1"/>
      <w:marLeft w:val="0"/>
      <w:marRight w:val="0"/>
      <w:marTop w:val="0"/>
      <w:marBottom w:val="0"/>
      <w:divBdr>
        <w:top w:val="none" w:sz="0" w:space="0" w:color="auto"/>
        <w:left w:val="none" w:sz="0" w:space="0" w:color="auto"/>
        <w:bottom w:val="none" w:sz="0" w:space="0" w:color="auto"/>
        <w:right w:val="none" w:sz="0" w:space="0" w:color="auto"/>
      </w:divBdr>
    </w:div>
    <w:div w:id="315571471">
      <w:bodyDiv w:val="1"/>
      <w:marLeft w:val="0"/>
      <w:marRight w:val="0"/>
      <w:marTop w:val="0"/>
      <w:marBottom w:val="0"/>
      <w:divBdr>
        <w:top w:val="none" w:sz="0" w:space="0" w:color="auto"/>
        <w:left w:val="none" w:sz="0" w:space="0" w:color="auto"/>
        <w:bottom w:val="none" w:sz="0" w:space="0" w:color="auto"/>
        <w:right w:val="none" w:sz="0" w:space="0" w:color="auto"/>
      </w:divBdr>
    </w:div>
    <w:div w:id="322247913">
      <w:bodyDiv w:val="1"/>
      <w:marLeft w:val="0"/>
      <w:marRight w:val="0"/>
      <w:marTop w:val="0"/>
      <w:marBottom w:val="0"/>
      <w:divBdr>
        <w:top w:val="none" w:sz="0" w:space="0" w:color="auto"/>
        <w:left w:val="none" w:sz="0" w:space="0" w:color="auto"/>
        <w:bottom w:val="none" w:sz="0" w:space="0" w:color="auto"/>
        <w:right w:val="none" w:sz="0" w:space="0" w:color="auto"/>
      </w:divBdr>
    </w:div>
    <w:div w:id="338579859">
      <w:bodyDiv w:val="1"/>
      <w:marLeft w:val="0"/>
      <w:marRight w:val="0"/>
      <w:marTop w:val="0"/>
      <w:marBottom w:val="0"/>
      <w:divBdr>
        <w:top w:val="none" w:sz="0" w:space="0" w:color="auto"/>
        <w:left w:val="none" w:sz="0" w:space="0" w:color="auto"/>
        <w:bottom w:val="none" w:sz="0" w:space="0" w:color="auto"/>
        <w:right w:val="none" w:sz="0" w:space="0" w:color="auto"/>
      </w:divBdr>
    </w:div>
    <w:div w:id="369768555">
      <w:bodyDiv w:val="1"/>
      <w:marLeft w:val="0"/>
      <w:marRight w:val="0"/>
      <w:marTop w:val="0"/>
      <w:marBottom w:val="0"/>
      <w:divBdr>
        <w:top w:val="none" w:sz="0" w:space="0" w:color="auto"/>
        <w:left w:val="none" w:sz="0" w:space="0" w:color="auto"/>
        <w:bottom w:val="none" w:sz="0" w:space="0" w:color="auto"/>
        <w:right w:val="none" w:sz="0" w:space="0" w:color="auto"/>
      </w:divBdr>
    </w:div>
    <w:div w:id="434595967">
      <w:bodyDiv w:val="1"/>
      <w:marLeft w:val="0"/>
      <w:marRight w:val="0"/>
      <w:marTop w:val="0"/>
      <w:marBottom w:val="0"/>
      <w:divBdr>
        <w:top w:val="none" w:sz="0" w:space="0" w:color="auto"/>
        <w:left w:val="none" w:sz="0" w:space="0" w:color="auto"/>
        <w:bottom w:val="none" w:sz="0" w:space="0" w:color="auto"/>
        <w:right w:val="none" w:sz="0" w:space="0" w:color="auto"/>
      </w:divBdr>
      <w:divsChild>
        <w:div w:id="1312520728">
          <w:marLeft w:val="0"/>
          <w:marRight w:val="0"/>
          <w:marTop w:val="75"/>
          <w:marBottom w:val="0"/>
          <w:divBdr>
            <w:top w:val="none" w:sz="0" w:space="0" w:color="auto"/>
            <w:left w:val="none" w:sz="0" w:space="0" w:color="auto"/>
            <w:bottom w:val="none" w:sz="0" w:space="0" w:color="auto"/>
            <w:right w:val="none" w:sz="0" w:space="0" w:color="auto"/>
          </w:divBdr>
        </w:div>
      </w:divsChild>
    </w:div>
    <w:div w:id="507057858">
      <w:bodyDiv w:val="1"/>
      <w:marLeft w:val="0"/>
      <w:marRight w:val="0"/>
      <w:marTop w:val="0"/>
      <w:marBottom w:val="0"/>
      <w:divBdr>
        <w:top w:val="none" w:sz="0" w:space="0" w:color="auto"/>
        <w:left w:val="none" w:sz="0" w:space="0" w:color="auto"/>
        <w:bottom w:val="none" w:sz="0" w:space="0" w:color="auto"/>
        <w:right w:val="none" w:sz="0" w:space="0" w:color="auto"/>
      </w:divBdr>
    </w:div>
    <w:div w:id="530414226">
      <w:bodyDiv w:val="1"/>
      <w:marLeft w:val="0"/>
      <w:marRight w:val="0"/>
      <w:marTop w:val="0"/>
      <w:marBottom w:val="0"/>
      <w:divBdr>
        <w:top w:val="none" w:sz="0" w:space="0" w:color="auto"/>
        <w:left w:val="none" w:sz="0" w:space="0" w:color="auto"/>
        <w:bottom w:val="none" w:sz="0" w:space="0" w:color="auto"/>
        <w:right w:val="none" w:sz="0" w:space="0" w:color="auto"/>
      </w:divBdr>
    </w:div>
    <w:div w:id="641927574">
      <w:bodyDiv w:val="1"/>
      <w:marLeft w:val="0"/>
      <w:marRight w:val="0"/>
      <w:marTop w:val="0"/>
      <w:marBottom w:val="0"/>
      <w:divBdr>
        <w:top w:val="none" w:sz="0" w:space="0" w:color="auto"/>
        <w:left w:val="none" w:sz="0" w:space="0" w:color="auto"/>
        <w:bottom w:val="none" w:sz="0" w:space="0" w:color="auto"/>
        <w:right w:val="none" w:sz="0" w:space="0" w:color="auto"/>
      </w:divBdr>
      <w:divsChild>
        <w:div w:id="1540554780">
          <w:marLeft w:val="0"/>
          <w:marRight w:val="0"/>
          <w:marTop w:val="0"/>
          <w:marBottom w:val="0"/>
          <w:divBdr>
            <w:top w:val="none" w:sz="0" w:space="0" w:color="auto"/>
            <w:left w:val="none" w:sz="0" w:space="0" w:color="auto"/>
            <w:bottom w:val="none" w:sz="0" w:space="0" w:color="auto"/>
            <w:right w:val="none" w:sz="0" w:space="0" w:color="auto"/>
          </w:divBdr>
        </w:div>
        <w:div w:id="2000578018">
          <w:marLeft w:val="0"/>
          <w:marRight w:val="0"/>
          <w:marTop w:val="0"/>
          <w:marBottom w:val="0"/>
          <w:divBdr>
            <w:top w:val="none" w:sz="0" w:space="0" w:color="auto"/>
            <w:left w:val="none" w:sz="0" w:space="0" w:color="auto"/>
            <w:bottom w:val="none" w:sz="0" w:space="0" w:color="auto"/>
            <w:right w:val="none" w:sz="0" w:space="0" w:color="auto"/>
          </w:divBdr>
        </w:div>
      </w:divsChild>
    </w:div>
    <w:div w:id="644093742">
      <w:bodyDiv w:val="1"/>
      <w:marLeft w:val="0"/>
      <w:marRight w:val="0"/>
      <w:marTop w:val="0"/>
      <w:marBottom w:val="0"/>
      <w:divBdr>
        <w:top w:val="none" w:sz="0" w:space="0" w:color="auto"/>
        <w:left w:val="none" w:sz="0" w:space="0" w:color="auto"/>
        <w:bottom w:val="none" w:sz="0" w:space="0" w:color="auto"/>
        <w:right w:val="none" w:sz="0" w:space="0" w:color="auto"/>
      </w:divBdr>
    </w:div>
    <w:div w:id="647169142">
      <w:bodyDiv w:val="1"/>
      <w:marLeft w:val="0"/>
      <w:marRight w:val="0"/>
      <w:marTop w:val="0"/>
      <w:marBottom w:val="0"/>
      <w:divBdr>
        <w:top w:val="none" w:sz="0" w:space="0" w:color="auto"/>
        <w:left w:val="none" w:sz="0" w:space="0" w:color="auto"/>
        <w:bottom w:val="none" w:sz="0" w:space="0" w:color="auto"/>
        <w:right w:val="none" w:sz="0" w:space="0" w:color="auto"/>
      </w:divBdr>
    </w:div>
    <w:div w:id="879976602">
      <w:bodyDiv w:val="1"/>
      <w:marLeft w:val="0"/>
      <w:marRight w:val="0"/>
      <w:marTop w:val="0"/>
      <w:marBottom w:val="0"/>
      <w:divBdr>
        <w:top w:val="none" w:sz="0" w:space="0" w:color="auto"/>
        <w:left w:val="none" w:sz="0" w:space="0" w:color="auto"/>
        <w:bottom w:val="none" w:sz="0" w:space="0" w:color="auto"/>
        <w:right w:val="none" w:sz="0" w:space="0" w:color="auto"/>
      </w:divBdr>
      <w:divsChild>
        <w:div w:id="738137294">
          <w:marLeft w:val="0"/>
          <w:marRight w:val="0"/>
          <w:marTop w:val="75"/>
          <w:marBottom w:val="0"/>
          <w:divBdr>
            <w:top w:val="none" w:sz="0" w:space="0" w:color="auto"/>
            <w:left w:val="none" w:sz="0" w:space="0" w:color="auto"/>
            <w:bottom w:val="none" w:sz="0" w:space="0" w:color="auto"/>
            <w:right w:val="none" w:sz="0" w:space="0" w:color="auto"/>
          </w:divBdr>
        </w:div>
      </w:divsChild>
    </w:div>
    <w:div w:id="899823504">
      <w:bodyDiv w:val="1"/>
      <w:marLeft w:val="0"/>
      <w:marRight w:val="0"/>
      <w:marTop w:val="0"/>
      <w:marBottom w:val="0"/>
      <w:divBdr>
        <w:top w:val="none" w:sz="0" w:space="0" w:color="auto"/>
        <w:left w:val="none" w:sz="0" w:space="0" w:color="auto"/>
        <w:bottom w:val="none" w:sz="0" w:space="0" w:color="auto"/>
        <w:right w:val="none" w:sz="0" w:space="0" w:color="auto"/>
      </w:divBdr>
    </w:div>
    <w:div w:id="923341020">
      <w:bodyDiv w:val="1"/>
      <w:marLeft w:val="0"/>
      <w:marRight w:val="0"/>
      <w:marTop w:val="0"/>
      <w:marBottom w:val="0"/>
      <w:divBdr>
        <w:top w:val="none" w:sz="0" w:space="0" w:color="auto"/>
        <w:left w:val="none" w:sz="0" w:space="0" w:color="auto"/>
        <w:bottom w:val="none" w:sz="0" w:space="0" w:color="auto"/>
        <w:right w:val="none" w:sz="0" w:space="0" w:color="auto"/>
      </w:divBdr>
    </w:div>
    <w:div w:id="1028993079">
      <w:bodyDiv w:val="1"/>
      <w:marLeft w:val="0"/>
      <w:marRight w:val="0"/>
      <w:marTop w:val="0"/>
      <w:marBottom w:val="0"/>
      <w:divBdr>
        <w:top w:val="none" w:sz="0" w:space="0" w:color="auto"/>
        <w:left w:val="none" w:sz="0" w:space="0" w:color="auto"/>
        <w:bottom w:val="none" w:sz="0" w:space="0" w:color="auto"/>
        <w:right w:val="none" w:sz="0" w:space="0" w:color="auto"/>
      </w:divBdr>
    </w:div>
    <w:div w:id="1095663220">
      <w:bodyDiv w:val="1"/>
      <w:marLeft w:val="0"/>
      <w:marRight w:val="0"/>
      <w:marTop w:val="0"/>
      <w:marBottom w:val="0"/>
      <w:divBdr>
        <w:top w:val="none" w:sz="0" w:space="0" w:color="auto"/>
        <w:left w:val="none" w:sz="0" w:space="0" w:color="auto"/>
        <w:bottom w:val="none" w:sz="0" w:space="0" w:color="auto"/>
        <w:right w:val="none" w:sz="0" w:space="0" w:color="auto"/>
      </w:divBdr>
      <w:divsChild>
        <w:div w:id="1717729340">
          <w:marLeft w:val="0"/>
          <w:marRight w:val="0"/>
          <w:marTop w:val="150"/>
          <w:marBottom w:val="150"/>
          <w:divBdr>
            <w:top w:val="none" w:sz="0" w:space="0" w:color="auto"/>
            <w:left w:val="none" w:sz="0" w:space="0" w:color="auto"/>
            <w:bottom w:val="none" w:sz="0" w:space="0" w:color="auto"/>
            <w:right w:val="none" w:sz="0" w:space="0" w:color="auto"/>
          </w:divBdr>
        </w:div>
      </w:divsChild>
    </w:div>
    <w:div w:id="1114909050">
      <w:bodyDiv w:val="1"/>
      <w:marLeft w:val="0"/>
      <w:marRight w:val="0"/>
      <w:marTop w:val="0"/>
      <w:marBottom w:val="0"/>
      <w:divBdr>
        <w:top w:val="none" w:sz="0" w:space="0" w:color="auto"/>
        <w:left w:val="none" w:sz="0" w:space="0" w:color="auto"/>
        <w:bottom w:val="none" w:sz="0" w:space="0" w:color="auto"/>
        <w:right w:val="none" w:sz="0" w:space="0" w:color="auto"/>
      </w:divBdr>
    </w:div>
    <w:div w:id="1234122262">
      <w:bodyDiv w:val="1"/>
      <w:marLeft w:val="0"/>
      <w:marRight w:val="0"/>
      <w:marTop w:val="0"/>
      <w:marBottom w:val="0"/>
      <w:divBdr>
        <w:top w:val="none" w:sz="0" w:space="0" w:color="auto"/>
        <w:left w:val="none" w:sz="0" w:space="0" w:color="auto"/>
        <w:bottom w:val="none" w:sz="0" w:space="0" w:color="auto"/>
        <w:right w:val="none" w:sz="0" w:space="0" w:color="auto"/>
      </w:divBdr>
    </w:div>
    <w:div w:id="1263369753">
      <w:bodyDiv w:val="1"/>
      <w:marLeft w:val="0"/>
      <w:marRight w:val="0"/>
      <w:marTop w:val="0"/>
      <w:marBottom w:val="0"/>
      <w:divBdr>
        <w:top w:val="none" w:sz="0" w:space="0" w:color="auto"/>
        <w:left w:val="none" w:sz="0" w:space="0" w:color="auto"/>
        <w:bottom w:val="none" w:sz="0" w:space="0" w:color="auto"/>
        <w:right w:val="none" w:sz="0" w:space="0" w:color="auto"/>
      </w:divBdr>
    </w:div>
    <w:div w:id="1299648402">
      <w:bodyDiv w:val="1"/>
      <w:marLeft w:val="0"/>
      <w:marRight w:val="0"/>
      <w:marTop w:val="0"/>
      <w:marBottom w:val="0"/>
      <w:divBdr>
        <w:top w:val="none" w:sz="0" w:space="0" w:color="auto"/>
        <w:left w:val="none" w:sz="0" w:space="0" w:color="auto"/>
        <w:bottom w:val="none" w:sz="0" w:space="0" w:color="auto"/>
        <w:right w:val="none" w:sz="0" w:space="0" w:color="auto"/>
      </w:divBdr>
      <w:divsChild>
        <w:div w:id="1630933609">
          <w:marLeft w:val="0"/>
          <w:marRight w:val="0"/>
          <w:marTop w:val="0"/>
          <w:marBottom w:val="375"/>
          <w:divBdr>
            <w:top w:val="none" w:sz="0" w:space="0" w:color="auto"/>
            <w:left w:val="none" w:sz="0" w:space="0" w:color="auto"/>
            <w:bottom w:val="none" w:sz="0" w:space="0" w:color="auto"/>
            <w:right w:val="none" w:sz="0" w:space="0" w:color="auto"/>
          </w:divBdr>
          <w:divsChild>
            <w:div w:id="694766345">
              <w:marLeft w:val="0"/>
              <w:marRight w:val="0"/>
              <w:marTop w:val="0"/>
              <w:marBottom w:val="75"/>
              <w:divBdr>
                <w:top w:val="none" w:sz="0" w:space="0" w:color="auto"/>
                <w:left w:val="none" w:sz="0" w:space="0" w:color="auto"/>
                <w:bottom w:val="none" w:sz="0" w:space="0" w:color="auto"/>
                <w:right w:val="none" w:sz="0" w:space="0" w:color="auto"/>
              </w:divBdr>
            </w:div>
            <w:div w:id="683098310">
              <w:marLeft w:val="0"/>
              <w:marRight w:val="0"/>
              <w:marTop w:val="0"/>
              <w:marBottom w:val="75"/>
              <w:divBdr>
                <w:top w:val="none" w:sz="0" w:space="0" w:color="auto"/>
                <w:left w:val="none" w:sz="0" w:space="0" w:color="auto"/>
                <w:bottom w:val="none" w:sz="0" w:space="0" w:color="auto"/>
                <w:right w:val="none" w:sz="0" w:space="0" w:color="auto"/>
              </w:divBdr>
            </w:div>
            <w:div w:id="3420994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7537542">
      <w:bodyDiv w:val="1"/>
      <w:marLeft w:val="0"/>
      <w:marRight w:val="0"/>
      <w:marTop w:val="0"/>
      <w:marBottom w:val="0"/>
      <w:divBdr>
        <w:top w:val="none" w:sz="0" w:space="0" w:color="auto"/>
        <w:left w:val="none" w:sz="0" w:space="0" w:color="auto"/>
        <w:bottom w:val="none" w:sz="0" w:space="0" w:color="auto"/>
        <w:right w:val="none" w:sz="0" w:space="0" w:color="auto"/>
      </w:divBdr>
    </w:div>
    <w:div w:id="1478571128">
      <w:bodyDiv w:val="1"/>
      <w:marLeft w:val="0"/>
      <w:marRight w:val="0"/>
      <w:marTop w:val="0"/>
      <w:marBottom w:val="0"/>
      <w:divBdr>
        <w:top w:val="none" w:sz="0" w:space="0" w:color="auto"/>
        <w:left w:val="none" w:sz="0" w:space="0" w:color="auto"/>
        <w:bottom w:val="none" w:sz="0" w:space="0" w:color="auto"/>
        <w:right w:val="none" w:sz="0" w:space="0" w:color="auto"/>
      </w:divBdr>
      <w:divsChild>
        <w:div w:id="1248265338">
          <w:marLeft w:val="0"/>
          <w:marRight w:val="0"/>
          <w:marTop w:val="0"/>
          <w:marBottom w:val="0"/>
          <w:divBdr>
            <w:top w:val="none" w:sz="0" w:space="0" w:color="auto"/>
            <w:left w:val="none" w:sz="0" w:space="0" w:color="auto"/>
            <w:bottom w:val="none" w:sz="0" w:space="0" w:color="auto"/>
            <w:right w:val="none" w:sz="0" w:space="0" w:color="auto"/>
          </w:divBdr>
        </w:div>
      </w:divsChild>
    </w:div>
    <w:div w:id="1513183584">
      <w:bodyDiv w:val="1"/>
      <w:marLeft w:val="0"/>
      <w:marRight w:val="0"/>
      <w:marTop w:val="0"/>
      <w:marBottom w:val="0"/>
      <w:divBdr>
        <w:top w:val="none" w:sz="0" w:space="0" w:color="auto"/>
        <w:left w:val="none" w:sz="0" w:space="0" w:color="auto"/>
        <w:bottom w:val="none" w:sz="0" w:space="0" w:color="auto"/>
        <w:right w:val="none" w:sz="0" w:space="0" w:color="auto"/>
      </w:divBdr>
    </w:div>
    <w:div w:id="1646855542">
      <w:bodyDiv w:val="1"/>
      <w:marLeft w:val="0"/>
      <w:marRight w:val="0"/>
      <w:marTop w:val="0"/>
      <w:marBottom w:val="0"/>
      <w:divBdr>
        <w:top w:val="none" w:sz="0" w:space="0" w:color="auto"/>
        <w:left w:val="none" w:sz="0" w:space="0" w:color="auto"/>
        <w:bottom w:val="none" w:sz="0" w:space="0" w:color="auto"/>
        <w:right w:val="none" w:sz="0" w:space="0" w:color="auto"/>
      </w:divBdr>
    </w:div>
    <w:div w:id="1647588610">
      <w:bodyDiv w:val="1"/>
      <w:marLeft w:val="0"/>
      <w:marRight w:val="0"/>
      <w:marTop w:val="0"/>
      <w:marBottom w:val="0"/>
      <w:divBdr>
        <w:top w:val="none" w:sz="0" w:space="0" w:color="auto"/>
        <w:left w:val="none" w:sz="0" w:space="0" w:color="auto"/>
        <w:bottom w:val="none" w:sz="0" w:space="0" w:color="auto"/>
        <w:right w:val="none" w:sz="0" w:space="0" w:color="auto"/>
      </w:divBdr>
      <w:divsChild>
        <w:div w:id="993145115">
          <w:marLeft w:val="0"/>
          <w:marRight w:val="0"/>
          <w:marTop w:val="0"/>
          <w:marBottom w:val="150"/>
          <w:divBdr>
            <w:top w:val="none" w:sz="0" w:space="0" w:color="auto"/>
            <w:left w:val="none" w:sz="0" w:space="0" w:color="auto"/>
            <w:bottom w:val="none" w:sz="0" w:space="0" w:color="auto"/>
            <w:right w:val="none" w:sz="0" w:space="0" w:color="auto"/>
          </w:divBdr>
        </w:div>
      </w:divsChild>
    </w:div>
    <w:div w:id="1669668654">
      <w:bodyDiv w:val="1"/>
      <w:marLeft w:val="0"/>
      <w:marRight w:val="0"/>
      <w:marTop w:val="0"/>
      <w:marBottom w:val="0"/>
      <w:divBdr>
        <w:top w:val="none" w:sz="0" w:space="0" w:color="auto"/>
        <w:left w:val="none" w:sz="0" w:space="0" w:color="auto"/>
        <w:bottom w:val="none" w:sz="0" w:space="0" w:color="auto"/>
        <w:right w:val="none" w:sz="0" w:space="0" w:color="auto"/>
      </w:divBdr>
    </w:div>
    <w:div w:id="1738701438">
      <w:bodyDiv w:val="1"/>
      <w:marLeft w:val="0"/>
      <w:marRight w:val="0"/>
      <w:marTop w:val="0"/>
      <w:marBottom w:val="0"/>
      <w:divBdr>
        <w:top w:val="none" w:sz="0" w:space="0" w:color="auto"/>
        <w:left w:val="none" w:sz="0" w:space="0" w:color="auto"/>
        <w:bottom w:val="none" w:sz="0" w:space="0" w:color="auto"/>
        <w:right w:val="none" w:sz="0" w:space="0" w:color="auto"/>
      </w:divBdr>
    </w:div>
    <w:div w:id="1771773189">
      <w:bodyDiv w:val="1"/>
      <w:marLeft w:val="0"/>
      <w:marRight w:val="0"/>
      <w:marTop w:val="0"/>
      <w:marBottom w:val="0"/>
      <w:divBdr>
        <w:top w:val="none" w:sz="0" w:space="0" w:color="auto"/>
        <w:left w:val="none" w:sz="0" w:space="0" w:color="auto"/>
        <w:bottom w:val="none" w:sz="0" w:space="0" w:color="auto"/>
        <w:right w:val="none" w:sz="0" w:space="0" w:color="auto"/>
      </w:divBdr>
    </w:div>
    <w:div w:id="1791509331">
      <w:bodyDiv w:val="1"/>
      <w:marLeft w:val="0"/>
      <w:marRight w:val="0"/>
      <w:marTop w:val="0"/>
      <w:marBottom w:val="0"/>
      <w:divBdr>
        <w:top w:val="none" w:sz="0" w:space="0" w:color="auto"/>
        <w:left w:val="none" w:sz="0" w:space="0" w:color="auto"/>
        <w:bottom w:val="none" w:sz="0" w:space="0" w:color="auto"/>
        <w:right w:val="none" w:sz="0" w:space="0" w:color="auto"/>
      </w:divBdr>
      <w:divsChild>
        <w:div w:id="1069117358">
          <w:marLeft w:val="0"/>
          <w:marRight w:val="0"/>
          <w:marTop w:val="0"/>
          <w:marBottom w:val="225"/>
          <w:divBdr>
            <w:top w:val="none" w:sz="0" w:space="0" w:color="auto"/>
            <w:left w:val="none" w:sz="0" w:space="0" w:color="auto"/>
            <w:bottom w:val="none" w:sz="0" w:space="0" w:color="auto"/>
            <w:right w:val="none" w:sz="0" w:space="0" w:color="auto"/>
          </w:divBdr>
          <w:divsChild>
            <w:div w:id="341444529">
              <w:marLeft w:val="0"/>
              <w:marRight w:val="0"/>
              <w:marTop w:val="0"/>
              <w:marBottom w:val="150"/>
              <w:divBdr>
                <w:top w:val="none" w:sz="0" w:space="0" w:color="auto"/>
                <w:left w:val="none" w:sz="0" w:space="0" w:color="auto"/>
                <w:bottom w:val="none" w:sz="0" w:space="0" w:color="auto"/>
                <w:right w:val="none" w:sz="0" w:space="0" w:color="auto"/>
              </w:divBdr>
            </w:div>
            <w:div w:id="757019012">
              <w:marLeft w:val="0"/>
              <w:marRight w:val="0"/>
              <w:marTop w:val="0"/>
              <w:marBottom w:val="0"/>
              <w:divBdr>
                <w:top w:val="none" w:sz="0" w:space="0" w:color="auto"/>
                <w:left w:val="none" w:sz="0" w:space="0" w:color="auto"/>
                <w:bottom w:val="none" w:sz="0" w:space="0" w:color="auto"/>
                <w:right w:val="none" w:sz="0" w:space="0" w:color="auto"/>
              </w:divBdr>
            </w:div>
            <w:div w:id="565847838">
              <w:marLeft w:val="0"/>
              <w:marRight w:val="0"/>
              <w:marTop w:val="0"/>
              <w:marBottom w:val="0"/>
              <w:divBdr>
                <w:top w:val="none" w:sz="0" w:space="0" w:color="auto"/>
                <w:left w:val="none" w:sz="0" w:space="0" w:color="auto"/>
                <w:bottom w:val="none" w:sz="0" w:space="0" w:color="auto"/>
                <w:right w:val="none" w:sz="0" w:space="0" w:color="auto"/>
              </w:divBdr>
            </w:div>
          </w:divsChild>
        </w:div>
        <w:div w:id="73363423">
          <w:marLeft w:val="0"/>
          <w:marRight w:val="0"/>
          <w:marTop w:val="0"/>
          <w:marBottom w:val="300"/>
          <w:divBdr>
            <w:top w:val="none" w:sz="0" w:space="0" w:color="auto"/>
            <w:left w:val="none" w:sz="0" w:space="0" w:color="auto"/>
            <w:bottom w:val="none" w:sz="0" w:space="0" w:color="auto"/>
            <w:right w:val="none" w:sz="0" w:space="0" w:color="auto"/>
          </w:divBdr>
        </w:div>
      </w:divsChild>
    </w:div>
    <w:div w:id="1845318545">
      <w:bodyDiv w:val="1"/>
      <w:marLeft w:val="0"/>
      <w:marRight w:val="0"/>
      <w:marTop w:val="0"/>
      <w:marBottom w:val="0"/>
      <w:divBdr>
        <w:top w:val="none" w:sz="0" w:space="0" w:color="auto"/>
        <w:left w:val="none" w:sz="0" w:space="0" w:color="auto"/>
        <w:bottom w:val="none" w:sz="0" w:space="0" w:color="auto"/>
        <w:right w:val="none" w:sz="0" w:space="0" w:color="auto"/>
      </w:divBdr>
    </w:div>
    <w:div w:id="1874532550">
      <w:bodyDiv w:val="1"/>
      <w:marLeft w:val="0"/>
      <w:marRight w:val="0"/>
      <w:marTop w:val="0"/>
      <w:marBottom w:val="0"/>
      <w:divBdr>
        <w:top w:val="none" w:sz="0" w:space="0" w:color="auto"/>
        <w:left w:val="none" w:sz="0" w:space="0" w:color="auto"/>
        <w:bottom w:val="none" w:sz="0" w:space="0" w:color="auto"/>
        <w:right w:val="none" w:sz="0" w:space="0" w:color="auto"/>
      </w:divBdr>
    </w:div>
    <w:div w:id="1885288664">
      <w:bodyDiv w:val="1"/>
      <w:marLeft w:val="0"/>
      <w:marRight w:val="0"/>
      <w:marTop w:val="0"/>
      <w:marBottom w:val="0"/>
      <w:divBdr>
        <w:top w:val="none" w:sz="0" w:space="0" w:color="auto"/>
        <w:left w:val="none" w:sz="0" w:space="0" w:color="auto"/>
        <w:bottom w:val="none" w:sz="0" w:space="0" w:color="auto"/>
        <w:right w:val="none" w:sz="0" w:space="0" w:color="auto"/>
      </w:divBdr>
    </w:div>
    <w:div w:id="1895506198">
      <w:bodyDiv w:val="1"/>
      <w:marLeft w:val="0"/>
      <w:marRight w:val="0"/>
      <w:marTop w:val="0"/>
      <w:marBottom w:val="0"/>
      <w:divBdr>
        <w:top w:val="none" w:sz="0" w:space="0" w:color="auto"/>
        <w:left w:val="none" w:sz="0" w:space="0" w:color="auto"/>
        <w:bottom w:val="none" w:sz="0" w:space="0" w:color="auto"/>
        <w:right w:val="none" w:sz="0" w:space="0" w:color="auto"/>
      </w:divBdr>
    </w:div>
    <w:div w:id="1900628980">
      <w:bodyDiv w:val="1"/>
      <w:marLeft w:val="0"/>
      <w:marRight w:val="0"/>
      <w:marTop w:val="0"/>
      <w:marBottom w:val="0"/>
      <w:divBdr>
        <w:top w:val="none" w:sz="0" w:space="0" w:color="auto"/>
        <w:left w:val="none" w:sz="0" w:space="0" w:color="auto"/>
        <w:bottom w:val="none" w:sz="0" w:space="0" w:color="auto"/>
        <w:right w:val="none" w:sz="0" w:space="0" w:color="auto"/>
      </w:divBdr>
    </w:div>
    <w:div w:id="1921602397">
      <w:bodyDiv w:val="1"/>
      <w:marLeft w:val="0"/>
      <w:marRight w:val="0"/>
      <w:marTop w:val="0"/>
      <w:marBottom w:val="0"/>
      <w:divBdr>
        <w:top w:val="none" w:sz="0" w:space="0" w:color="auto"/>
        <w:left w:val="none" w:sz="0" w:space="0" w:color="auto"/>
        <w:bottom w:val="none" w:sz="0" w:space="0" w:color="auto"/>
        <w:right w:val="none" w:sz="0" w:space="0" w:color="auto"/>
      </w:divBdr>
    </w:div>
    <w:div w:id="1952782045">
      <w:bodyDiv w:val="1"/>
      <w:marLeft w:val="0"/>
      <w:marRight w:val="0"/>
      <w:marTop w:val="0"/>
      <w:marBottom w:val="0"/>
      <w:divBdr>
        <w:top w:val="none" w:sz="0" w:space="0" w:color="auto"/>
        <w:left w:val="none" w:sz="0" w:space="0" w:color="auto"/>
        <w:bottom w:val="none" w:sz="0" w:space="0" w:color="auto"/>
        <w:right w:val="none" w:sz="0" w:space="0" w:color="auto"/>
      </w:divBdr>
    </w:div>
    <w:div w:id="1955744662">
      <w:bodyDiv w:val="1"/>
      <w:marLeft w:val="0"/>
      <w:marRight w:val="0"/>
      <w:marTop w:val="0"/>
      <w:marBottom w:val="0"/>
      <w:divBdr>
        <w:top w:val="none" w:sz="0" w:space="0" w:color="auto"/>
        <w:left w:val="none" w:sz="0" w:space="0" w:color="auto"/>
        <w:bottom w:val="none" w:sz="0" w:space="0" w:color="auto"/>
        <w:right w:val="none" w:sz="0" w:space="0" w:color="auto"/>
      </w:divBdr>
    </w:div>
    <w:div w:id="2082828108">
      <w:bodyDiv w:val="1"/>
      <w:marLeft w:val="0"/>
      <w:marRight w:val="0"/>
      <w:marTop w:val="0"/>
      <w:marBottom w:val="0"/>
      <w:divBdr>
        <w:top w:val="none" w:sz="0" w:space="0" w:color="auto"/>
        <w:left w:val="none" w:sz="0" w:space="0" w:color="auto"/>
        <w:bottom w:val="none" w:sz="0" w:space="0" w:color="auto"/>
        <w:right w:val="none" w:sz="0" w:space="0" w:color="auto"/>
      </w:divBdr>
    </w:div>
    <w:div w:id="2085642610">
      <w:bodyDiv w:val="1"/>
      <w:marLeft w:val="0"/>
      <w:marRight w:val="0"/>
      <w:marTop w:val="0"/>
      <w:marBottom w:val="0"/>
      <w:divBdr>
        <w:top w:val="none" w:sz="0" w:space="0" w:color="auto"/>
        <w:left w:val="none" w:sz="0" w:space="0" w:color="auto"/>
        <w:bottom w:val="none" w:sz="0" w:space="0" w:color="auto"/>
        <w:right w:val="none" w:sz="0" w:space="0" w:color="auto"/>
      </w:divBdr>
    </w:div>
    <w:div w:id="2092702724">
      <w:bodyDiv w:val="1"/>
      <w:marLeft w:val="0"/>
      <w:marRight w:val="0"/>
      <w:marTop w:val="0"/>
      <w:marBottom w:val="0"/>
      <w:divBdr>
        <w:top w:val="none" w:sz="0" w:space="0" w:color="auto"/>
        <w:left w:val="none" w:sz="0" w:space="0" w:color="auto"/>
        <w:bottom w:val="none" w:sz="0" w:space="0" w:color="auto"/>
        <w:right w:val="none" w:sz="0" w:space="0" w:color="auto"/>
      </w:divBdr>
    </w:div>
    <w:div w:id="2098135671">
      <w:bodyDiv w:val="1"/>
      <w:marLeft w:val="0"/>
      <w:marRight w:val="0"/>
      <w:marTop w:val="0"/>
      <w:marBottom w:val="0"/>
      <w:divBdr>
        <w:top w:val="none" w:sz="0" w:space="0" w:color="auto"/>
        <w:left w:val="none" w:sz="0" w:space="0" w:color="auto"/>
        <w:bottom w:val="none" w:sz="0" w:space="0" w:color="auto"/>
        <w:right w:val="none" w:sz="0" w:space="0" w:color="auto"/>
      </w:divBdr>
    </w:div>
    <w:div w:id="21049580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fourseasons.com/content/fourseasons/en/properties/puntamita/dining/restaurants/bahia.html" TargetMode="External"/><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fourseasons.com/content/fourseasons/en/properties/puntamita/dining/restaurants/tail_of_the_whale.html"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fourseasons.com/content/fourseasons/en/properties/puntamita/dining/restaurants/aramara.html" TargetMode="External"/><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www.fourseasons.com/content/fourseasons/en/properties/puntamita/dining/restaurants/ketsi_by_richard_sandoval.html" TargetMode="External"/><Relationship Id="rId30" Type="http://schemas.openxmlformats.org/officeDocument/2006/relationships/image" Target="media/image19.png"/><Relationship Id="rId35"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2450</Words>
  <Characters>13968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savoury projects</Company>
  <LinksUpToDate>false</LinksUpToDate>
  <CharactersWithSpaces>16386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bennett</dc:creator>
  <cp:lastModifiedBy>laurie</cp:lastModifiedBy>
  <cp:revision>7</cp:revision>
  <cp:lastPrinted>2013-04-25T15:42:00Z</cp:lastPrinted>
  <dcterms:created xsi:type="dcterms:W3CDTF">2013-09-06T19:28:00Z</dcterms:created>
  <dcterms:modified xsi:type="dcterms:W3CDTF">2015-03-10T16:01:00Z</dcterms:modified>
</cp:coreProperties>
</file>